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E2" w:rsidRPr="00E43F5F" w:rsidRDefault="009B5CAE" w:rsidP="00BE2F0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39198A">
        <w:rPr>
          <w:rFonts w:ascii="Times New Roman" w:hAnsi="Times New Roman" w:cs="Times New Roman"/>
          <w:sz w:val="24"/>
          <w:szCs w:val="24"/>
        </w:rPr>
        <w:t xml:space="preserve">   </w:t>
      </w:r>
      <w:r w:rsidR="00BE2F0F">
        <w:rPr>
          <w:rFonts w:ascii="Times New Roman" w:hAnsi="Times New Roman" w:cs="Times New Roman"/>
          <w:sz w:val="24"/>
          <w:szCs w:val="24"/>
        </w:rPr>
        <w:t xml:space="preserve">  </w:t>
      </w:r>
      <w:r w:rsidR="009F62E2" w:rsidRPr="00E43F5F">
        <w:rPr>
          <w:rFonts w:ascii="Times New Roman" w:hAnsi="Times New Roman" w:cs="Times New Roman"/>
          <w:sz w:val="24"/>
          <w:szCs w:val="24"/>
        </w:rPr>
        <w:t xml:space="preserve">Приложение </w:t>
      </w:r>
      <w:r w:rsidR="006F06C7" w:rsidRPr="00E43F5F">
        <w:rPr>
          <w:rFonts w:ascii="Times New Roman" w:hAnsi="Times New Roman" w:cs="Times New Roman"/>
          <w:sz w:val="24"/>
          <w:szCs w:val="24"/>
        </w:rPr>
        <w:t>№</w:t>
      </w:r>
      <w:r w:rsidR="009F62E2" w:rsidRPr="00E43F5F">
        <w:rPr>
          <w:rFonts w:ascii="Times New Roman" w:hAnsi="Times New Roman" w:cs="Times New Roman"/>
          <w:sz w:val="24"/>
          <w:szCs w:val="24"/>
        </w:rPr>
        <w:t xml:space="preserve"> 1</w:t>
      </w:r>
    </w:p>
    <w:p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к Постановлению</w:t>
      </w:r>
    </w:p>
    <w:p w:rsidR="009F62E2"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администрации</w:t>
      </w:r>
    </w:p>
    <w:p w:rsidR="004552E8" w:rsidRPr="00E43F5F" w:rsidRDefault="004552E8">
      <w:pPr>
        <w:pStyle w:val="ConsPlusNormal"/>
        <w:jc w:val="right"/>
        <w:rPr>
          <w:rFonts w:ascii="Times New Roman" w:hAnsi="Times New Roman" w:cs="Times New Roman"/>
          <w:sz w:val="24"/>
          <w:szCs w:val="24"/>
        </w:rPr>
      </w:pPr>
      <w:r>
        <w:rPr>
          <w:rFonts w:ascii="Times New Roman" w:hAnsi="Times New Roman" w:cs="Times New Roman"/>
          <w:sz w:val="24"/>
          <w:szCs w:val="24"/>
        </w:rPr>
        <w:t>СП «Деревня Ястребовка»</w:t>
      </w:r>
    </w:p>
    <w:p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 xml:space="preserve">от </w:t>
      </w:r>
      <w:r w:rsidR="00486629">
        <w:rPr>
          <w:rFonts w:ascii="Times New Roman" w:hAnsi="Times New Roman" w:cs="Times New Roman"/>
          <w:sz w:val="24"/>
          <w:szCs w:val="24"/>
        </w:rPr>
        <w:t>11.04</w:t>
      </w:r>
      <w:r w:rsidR="00B86BF9">
        <w:rPr>
          <w:rFonts w:ascii="Times New Roman" w:hAnsi="Times New Roman" w:cs="Times New Roman"/>
          <w:sz w:val="24"/>
          <w:szCs w:val="24"/>
        </w:rPr>
        <w:t>.20</w:t>
      </w:r>
      <w:r w:rsidR="00BE2F0F">
        <w:rPr>
          <w:rFonts w:ascii="Times New Roman" w:hAnsi="Times New Roman" w:cs="Times New Roman"/>
          <w:sz w:val="24"/>
          <w:szCs w:val="24"/>
        </w:rPr>
        <w:t xml:space="preserve">22 </w:t>
      </w:r>
      <w:r w:rsidRPr="00E43F5F">
        <w:rPr>
          <w:rFonts w:ascii="Times New Roman" w:hAnsi="Times New Roman" w:cs="Times New Roman"/>
          <w:sz w:val="24"/>
          <w:szCs w:val="24"/>
        </w:rPr>
        <w:t xml:space="preserve">г. </w:t>
      </w:r>
      <w:r w:rsidR="006F06C7" w:rsidRPr="00E43F5F">
        <w:rPr>
          <w:rFonts w:ascii="Times New Roman" w:hAnsi="Times New Roman" w:cs="Times New Roman"/>
          <w:sz w:val="24"/>
          <w:szCs w:val="24"/>
        </w:rPr>
        <w:t>№</w:t>
      </w:r>
      <w:r w:rsidR="00486629">
        <w:rPr>
          <w:rFonts w:ascii="Times New Roman" w:hAnsi="Times New Roman" w:cs="Times New Roman"/>
          <w:sz w:val="24"/>
          <w:szCs w:val="24"/>
        </w:rPr>
        <w:t>25</w:t>
      </w:r>
    </w:p>
    <w:p w:rsidR="009F62E2" w:rsidRPr="00E43F5F" w:rsidRDefault="009F62E2">
      <w:pPr>
        <w:pStyle w:val="ConsPlusNormal"/>
        <w:jc w:val="both"/>
        <w:rPr>
          <w:rFonts w:ascii="Times New Roman" w:hAnsi="Times New Roman" w:cs="Times New Roman"/>
          <w:sz w:val="24"/>
          <w:szCs w:val="24"/>
        </w:rPr>
      </w:pPr>
    </w:p>
    <w:p w:rsidR="009F62E2" w:rsidRPr="00E43F5F" w:rsidRDefault="009B5CAE" w:rsidP="009B5CAE">
      <w:pPr>
        <w:pStyle w:val="ConsPlusTitle"/>
        <w:rPr>
          <w:rFonts w:ascii="Times New Roman" w:hAnsi="Times New Roman" w:cs="Times New Roman"/>
          <w:sz w:val="24"/>
          <w:szCs w:val="24"/>
        </w:rPr>
      </w:pPr>
      <w:bookmarkStart w:id="0" w:name="P42"/>
      <w:bookmarkEnd w:id="0"/>
      <w:r w:rsidRPr="009B5CAE">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9F62E2" w:rsidRPr="00E43F5F">
        <w:rPr>
          <w:rFonts w:ascii="Times New Roman" w:hAnsi="Times New Roman" w:cs="Times New Roman"/>
          <w:sz w:val="24"/>
          <w:szCs w:val="24"/>
        </w:rPr>
        <w:t>ПОЛОЖЕНИЕ</w:t>
      </w:r>
    </w:p>
    <w:p w:rsidR="009F62E2" w:rsidRPr="00E43F5F" w:rsidRDefault="009F62E2">
      <w:pPr>
        <w:pStyle w:val="ConsPlusTitle"/>
        <w:jc w:val="center"/>
        <w:rPr>
          <w:rFonts w:ascii="Times New Roman" w:hAnsi="Times New Roman" w:cs="Times New Roman"/>
          <w:sz w:val="24"/>
          <w:szCs w:val="24"/>
        </w:rPr>
      </w:pPr>
      <w:r w:rsidRPr="00E43F5F">
        <w:rPr>
          <w:rFonts w:ascii="Times New Roman" w:hAnsi="Times New Roman" w:cs="Times New Roman"/>
          <w:sz w:val="24"/>
          <w:szCs w:val="24"/>
        </w:rPr>
        <w:t>О ПОРЯДКЕ РАЗМЕЩЕНИЯ НЕСТАЦИОНАРНЫХ ТОРГОВЫХ ОБЪЕКТОВ</w:t>
      </w:r>
    </w:p>
    <w:p w:rsidR="00EA61CA" w:rsidRPr="00E43F5F" w:rsidRDefault="00EA61CA">
      <w:pPr>
        <w:pStyle w:val="ConsPlusNormal"/>
        <w:jc w:val="center"/>
        <w:outlineLvl w:val="1"/>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I. Общие положения</w:t>
      </w:r>
    </w:p>
    <w:p w:rsidR="009F62E2" w:rsidRPr="00E43F5F" w:rsidRDefault="009F62E2">
      <w:pPr>
        <w:pStyle w:val="ConsPlusNormal"/>
        <w:jc w:val="both"/>
        <w:rPr>
          <w:rFonts w:ascii="Times New Roman" w:hAnsi="Times New Roman" w:cs="Times New Roman"/>
          <w:sz w:val="24"/>
          <w:szCs w:val="24"/>
        </w:rPr>
      </w:pPr>
    </w:p>
    <w:p w:rsidR="009F62E2" w:rsidRPr="00BE2F0F" w:rsidRDefault="009F62E2">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1.1. </w:t>
      </w:r>
      <w:proofErr w:type="gramStart"/>
      <w:r w:rsidRPr="00E43F5F">
        <w:rPr>
          <w:rFonts w:ascii="Times New Roman" w:hAnsi="Times New Roman" w:cs="Times New Roman"/>
          <w:sz w:val="24"/>
          <w:szCs w:val="24"/>
        </w:rPr>
        <w:t xml:space="preserve">Настоящее Положение разработано в соответствии с Федеральным </w:t>
      </w:r>
      <w:hyperlink r:id="rId5" w:history="1">
        <w:r w:rsidRPr="00BE2F0F">
          <w:rPr>
            <w:rFonts w:ascii="Times New Roman" w:hAnsi="Times New Roman" w:cs="Times New Roman"/>
            <w:sz w:val="24"/>
            <w:szCs w:val="24"/>
          </w:rPr>
          <w:t>законом</w:t>
        </w:r>
      </w:hyperlink>
      <w:r w:rsidRPr="00BE2F0F">
        <w:rPr>
          <w:rFonts w:ascii="Times New Roman" w:hAnsi="Times New Roman" w:cs="Times New Roman"/>
          <w:sz w:val="24"/>
          <w:szCs w:val="24"/>
        </w:rPr>
        <w:t xml:space="preserve"> от 06.10.2003 </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 xml:space="preserve"> 131-ФЗ </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Об общих принципах организации местного самоуправления в Российской Федерации</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 xml:space="preserve">, Федеральным </w:t>
      </w:r>
      <w:hyperlink r:id="rId6" w:history="1">
        <w:r w:rsidRPr="00BE2F0F">
          <w:rPr>
            <w:rFonts w:ascii="Times New Roman" w:hAnsi="Times New Roman" w:cs="Times New Roman"/>
            <w:sz w:val="24"/>
            <w:szCs w:val="24"/>
          </w:rPr>
          <w:t>законом</w:t>
        </w:r>
      </w:hyperlink>
      <w:r w:rsidRPr="00BE2F0F">
        <w:rPr>
          <w:rFonts w:ascii="Times New Roman" w:hAnsi="Times New Roman" w:cs="Times New Roman"/>
          <w:sz w:val="24"/>
          <w:szCs w:val="24"/>
        </w:rPr>
        <w:t xml:space="preserve"> от 28.12.2009 </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 xml:space="preserve"> 381-ФЗ </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221D98" w:rsidRPr="00BE2F0F">
        <w:rPr>
          <w:rFonts w:ascii="Times New Roman" w:hAnsi="Times New Roman" w:cs="Times New Roman"/>
          <w:sz w:val="24"/>
          <w:szCs w:val="24"/>
        </w:rPr>
        <w:t>»</w:t>
      </w:r>
      <w:r w:rsidRPr="00BE2F0F">
        <w:rPr>
          <w:rFonts w:ascii="Times New Roman" w:hAnsi="Times New Roman" w:cs="Times New Roman"/>
          <w:sz w:val="24"/>
          <w:szCs w:val="24"/>
        </w:rPr>
        <w:t>,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w:t>
      </w:r>
      <w:proofErr w:type="gramEnd"/>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1.2. Настоящее Положение определяет порядок и основания для размещения нестационарных торговых объектов на территории </w:t>
      </w:r>
      <w:r w:rsidR="00221D98" w:rsidRPr="00E43F5F">
        <w:rPr>
          <w:rFonts w:ascii="Times New Roman" w:hAnsi="Times New Roman" w:cs="Times New Roman"/>
          <w:sz w:val="24"/>
          <w:szCs w:val="24"/>
        </w:rPr>
        <w:t xml:space="preserve">сельского </w:t>
      </w:r>
      <w:r w:rsidR="00486629">
        <w:rPr>
          <w:rFonts w:ascii="Times New Roman" w:hAnsi="Times New Roman" w:cs="Times New Roman"/>
          <w:sz w:val="24"/>
          <w:szCs w:val="24"/>
        </w:rPr>
        <w:t>поселения</w:t>
      </w:r>
      <w:r w:rsidR="004D02F0">
        <w:rPr>
          <w:rFonts w:ascii="Times New Roman" w:hAnsi="Times New Roman" w:cs="Times New Roman"/>
          <w:sz w:val="24"/>
          <w:szCs w:val="24"/>
        </w:rPr>
        <w:t xml:space="preserve"> «</w:t>
      </w:r>
      <w:r w:rsidR="00486629">
        <w:rPr>
          <w:rFonts w:ascii="Times New Roman" w:hAnsi="Times New Roman" w:cs="Times New Roman"/>
          <w:sz w:val="24"/>
          <w:szCs w:val="24"/>
        </w:rPr>
        <w:t>Деревня Ястребовка</w:t>
      </w:r>
      <w:r w:rsidR="004D02F0">
        <w:rPr>
          <w:rFonts w:ascii="Times New Roman" w:hAnsi="Times New Roman" w:cs="Times New Roman"/>
          <w:sz w:val="24"/>
          <w:szCs w:val="24"/>
        </w:rPr>
        <w:t>»</w:t>
      </w:r>
      <w:r w:rsidRPr="00E43F5F">
        <w:rPr>
          <w:rFonts w:ascii="Times New Roman" w:hAnsi="Times New Roman" w:cs="Times New Roman"/>
          <w:sz w:val="24"/>
          <w:szCs w:val="24"/>
        </w:rPr>
        <w:t>.</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1.3. Настоящее Положение не распространяется на отношения, урегулированные договором аренды земельного участка, заключенным до момента вступления в силу настоящего Положения, до момента истечения срока аренды.</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1.5. Требования, предусмотренные настоящим Положением,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выставок-ярмарок.</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II. Основные понятия и их определения</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В настоящем Положении применяются следующие основные понятия:</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9F62E2"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3B24DB">
        <w:rPr>
          <w:rFonts w:ascii="Times New Roman" w:hAnsi="Times New Roman" w:cs="Times New Roman"/>
          <w:sz w:val="24"/>
          <w:szCs w:val="24"/>
        </w:rPr>
        <w:t>ом числе передвижное сооружение;</w:t>
      </w:r>
    </w:p>
    <w:p w:rsidR="003B24DB" w:rsidRPr="00E43F5F" w:rsidRDefault="003B24D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 местный товаропроизводитель –</w:t>
      </w:r>
      <w:r w:rsidR="00CD42B1">
        <w:rPr>
          <w:rFonts w:ascii="Times New Roman" w:hAnsi="Times New Roman" w:cs="Times New Roman"/>
          <w:sz w:val="24"/>
          <w:szCs w:val="24"/>
        </w:rPr>
        <w:t xml:space="preserve"> </w:t>
      </w:r>
      <w:r w:rsidR="00CD42B1" w:rsidRPr="00CD42B1">
        <w:rPr>
          <w:rFonts w:ascii="Times New Roman" w:hAnsi="Times New Roman" w:cs="Times New Roman"/>
          <w:sz w:val="24"/>
          <w:szCs w:val="24"/>
        </w:rPr>
        <w:t xml:space="preserve">зарегистрированное в установленном законодательством Российской Федерации </w:t>
      </w:r>
      <w:proofErr w:type="gramStart"/>
      <w:r w:rsidR="00CD42B1" w:rsidRPr="00CD42B1">
        <w:rPr>
          <w:rFonts w:ascii="Times New Roman" w:hAnsi="Times New Roman" w:cs="Times New Roman"/>
          <w:sz w:val="24"/>
          <w:szCs w:val="24"/>
        </w:rPr>
        <w:t>порядке</w:t>
      </w:r>
      <w:proofErr w:type="gramEnd"/>
      <w:r w:rsidR="00CD42B1">
        <w:rPr>
          <w:rFonts w:ascii="Times New Roman" w:hAnsi="Times New Roman" w:cs="Times New Roman"/>
          <w:sz w:val="24"/>
          <w:szCs w:val="24"/>
        </w:rPr>
        <w:t xml:space="preserve"> на территории муниципального района «Ферзиковский район»</w:t>
      </w:r>
      <w:r w:rsidR="006153A5">
        <w:rPr>
          <w:rFonts w:ascii="Times New Roman" w:hAnsi="Times New Roman" w:cs="Times New Roman"/>
          <w:sz w:val="24"/>
          <w:szCs w:val="24"/>
        </w:rPr>
        <w:t xml:space="preserve"> юридическое лицо или </w:t>
      </w:r>
      <w:r w:rsidR="00CD42B1" w:rsidRPr="00CD42B1">
        <w:rPr>
          <w:rFonts w:ascii="Times New Roman" w:hAnsi="Times New Roman" w:cs="Times New Roman"/>
          <w:sz w:val="24"/>
          <w:szCs w:val="24"/>
        </w:rPr>
        <w:t xml:space="preserve">индивидуальный предприниматель, которые являются производителями </w:t>
      </w:r>
      <w:r w:rsidR="00CD42B1" w:rsidRPr="00CD42B1">
        <w:rPr>
          <w:rFonts w:ascii="Times New Roman" w:hAnsi="Times New Roman" w:cs="Times New Roman"/>
          <w:sz w:val="24"/>
          <w:szCs w:val="24"/>
        </w:rPr>
        <w:lastRenderedPageBreak/>
        <w:t>товаров и осуществляют продажу товаров собственного производства</w:t>
      </w:r>
      <w:r w:rsidR="00B7007F">
        <w:rPr>
          <w:rFonts w:ascii="Times New Roman" w:hAnsi="Times New Roman" w:cs="Times New Roman"/>
          <w:sz w:val="24"/>
          <w:szCs w:val="24"/>
        </w:rPr>
        <w:t>.</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 xml:space="preserve">III. Требования к размещению и внешнему виду </w:t>
      </w:r>
      <w:proofErr w:type="gramStart"/>
      <w:r w:rsidRPr="00E43F5F">
        <w:rPr>
          <w:rFonts w:ascii="Times New Roman" w:hAnsi="Times New Roman" w:cs="Times New Roman"/>
          <w:sz w:val="24"/>
          <w:szCs w:val="24"/>
        </w:rPr>
        <w:t>нестационарных</w:t>
      </w:r>
      <w:proofErr w:type="gramEnd"/>
    </w:p>
    <w:p w:rsidR="009F62E2" w:rsidRPr="00E43F5F" w:rsidRDefault="009F62E2">
      <w:pPr>
        <w:pStyle w:val="ConsPlusNormal"/>
        <w:jc w:val="center"/>
        <w:rPr>
          <w:rFonts w:ascii="Times New Roman" w:hAnsi="Times New Roman" w:cs="Times New Roman"/>
          <w:sz w:val="24"/>
          <w:szCs w:val="24"/>
        </w:rPr>
      </w:pPr>
      <w:r w:rsidRPr="00E43F5F">
        <w:rPr>
          <w:rFonts w:ascii="Times New Roman" w:hAnsi="Times New Roman" w:cs="Times New Roman"/>
          <w:sz w:val="24"/>
          <w:szCs w:val="24"/>
        </w:rPr>
        <w:t>торговых объектов</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3.1. Размещение нестационарных торговых объектов осуществляется на основании утвержденной схемы размещения нестационарных торговых объектов в местах, определенных вышеуказанной схемой, и должно соответствовать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3.2.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автомашин на тротуар.</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3.3. Размещаемые нестационарные торговые объекты не должны препятствовать доступу пожарных подразделений к существующим зданиям и сооружениям.</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3.4. Не допускается размещать у нестационарных торговых объектов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3.5.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подключение к сет</w:t>
      </w:r>
      <w:r w:rsidR="004D02F0">
        <w:rPr>
          <w:rFonts w:ascii="Times New Roman" w:hAnsi="Times New Roman" w:cs="Times New Roman"/>
          <w:sz w:val="24"/>
          <w:szCs w:val="24"/>
        </w:rPr>
        <w:t>ям водоснабжения и канализованное</w:t>
      </w:r>
      <w:r w:rsidRPr="00E43F5F">
        <w:rPr>
          <w:rFonts w:ascii="Times New Roman" w:hAnsi="Times New Roman" w:cs="Times New Roman"/>
          <w:sz w:val="24"/>
          <w:szCs w:val="24"/>
        </w:rPr>
        <w:t>, могут размещаться лишь вблизи инженерных коммуникаций при наличии технической возможности подключения.</w:t>
      </w:r>
    </w:p>
    <w:p w:rsidR="009F62E2" w:rsidRPr="00E43F5F" w:rsidRDefault="009F62E2">
      <w:pPr>
        <w:pStyle w:val="ConsPlusNormal"/>
        <w:jc w:val="both"/>
        <w:rPr>
          <w:rFonts w:ascii="Times New Roman" w:hAnsi="Times New Roman" w:cs="Times New Roman"/>
          <w:sz w:val="24"/>
          <w:szCs w:val="24"/>
        </w:rPr>
      </w:pPr>
    </w:p>
    <w:p w:rsidR="00863E7E" w:rsidRPr="00863E7E" w:rsidRDefault="00863E7E" w:rsidP="00863E7E">
      <w:pPr>
        <w:pStyle w:val="ConsPlusNormal"/>
        <w:jc w:val="center"/>
        <w:outlineLvl w:val="1"/>
        <w:rPr>
          <w:rFonts w:ascii="Times New Roman" w:hAnsi="Times New Roman" w:cs="Times New Roman"/>
          <w:sz w:val="24"/>
          <w:szCs w:val="24"/>
        </w:rPr>
      </w:pPr>
      <w:r w:rsidRPr="00863E7E">
        <w:rPr>
          <w:rFonts w:ascii="Times New Roman" w:hAnsi="Times New Roman" w:cs="Times New Roman" w:hint="eastAsia"/>
          <w:sz w:val="24"/>
          <w:szCs w:val="24"/>
        </w:rPr>
        <w:t xml:space="preserve">IV. Порядок размещения и эксплуатации </w:t>
      </w:r>
      <w:proofErr w:type="gramStart"/>
      <w:r w:rsidRPr="00863E7E">
        <w:rPr>
          <w:rFonts w:ascii="Times New Roman" w:hAnsi="Times New Roman" w:cs="Times New Roman" w:hint="eastAsia"/>
          <w:sz w:val="24"/>
          <w:szCs w:val="24"/>
        </w:rPr>
        <w:t>нестационарных</w:t>
      </w:r>
      <w:proofErr w:type="gramEnd"/>
    </w:p>
    <w:p w:rsidR="00863E7E" w:rsidRPr="00863E7E" w:rsidRDefault="00863E7E" w:rsidP="00863E7E">
      <w:pPr>
        <w:pStyle w:val="ConsPlusNormal"/>
        <w:jc w:val="center"/>
        <w:outlineLvl w:val="1"/>
        <w:rPr>
          <w:rFonts w:ascii="Times New Roman" w:hAnsi="Times New Roman" w:cs="Times New Roman"/>
          <w:sz w:val="24"/>
          <w:szCs w:val="24"/>
        </w:rPr>
      </w:pPr>
      <w:r w:rsidRPr="00863E7E">
        <w:rPr>
          <w:rFonts w:ascii="Times New Roman" w:hAnsi="Times New Roman" w:cs="Times New Roman" w:hint="eastAsia"/>
          <w:sz w:val="24"/>
          <w:szCs w:val="24"/>
        </w:rPr>
        <w:t>торговых объектов и срок действия договора на размещение нестационарного торгового объекта</w:t>
      </w:r>
    </w:p>
    <w:p w:rsidR="00863E7E" w:rsidRPr="00863E7E" w:rsidRDefault="00863E7E" w:rsidP="007B3D78">
      <w:pPr>
        <w:pStyle w:val="ConsPlusNormal"/>
        <w:jc w:val="center"/>
        <w:outlineLvl w:val="1"/>
        <w:rPr>
          <w:rFonts w:ascii="Times New Roman" w:hAnsi="Times New Roman" w:cs="Times New Roman"/>
          <w:sz w:val="24"/>
          <w:szCs w:val="24"/>
        </w:rPr>
      </w:pPr>
      <w:r w:rsidRPr="00863E7E">
        <w:rPr>
          <w:rFonts w:ascii="Times New Roman" w:hAnsi="Times New Roman" w:cs="Times New Roman" w:hint="eastAsia"/>
          <w:sz w:val="24"/>
          <w:szCs w:val="24"/>
        </w:rPr>
        <w:t xml:space="preserve"> </w:t>
      </w:r>
    </w:p>
    <w:p w:rsidR="00863E7E" w:rsidRDefault="00863E7E" w:rsidP="00863E7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863E7E">
        <w:rPr>
          <w:rFonts w:ascii="Times New Roman" w:hAnsi="Times New Roman" w:cs="Times New Roman" w:hint="eastAsia"/>
          <w:sz w:val="24"/>
          <w:szCs w:val="24"/>
        </w:rPr>
        <w:t>4.1. Размещение нестационарных торговых объектов на территории сельского поселения «</w:t>
      </w:r>
      <w:r w:rsidR="00486629">
        <w:rPr>
          <w:rFonts w:ascii="Times New Roman" w:hAnsi="Times New Roman" w:cs="Times New Roman"/>
          <w:sz w:val="24"/>
          <w:szCs w:val="24"/>
        </w:rPr>
        <w:t>Деревня Ястребовка</w:t>
      </w:r>
      <w:r w:rsidRPr="00863E7E">
        <w:rPr>
          <w:rFonts w:ascii="Times New Roman" w:hAnsi="Times New Roman" w:cs="Times New Roman" w:hint="eastAsia"/>
          <w:sz w:val="24"/>
          <w:szCs w:val="24"/>
        </w:rPr>
        <w:t xml:space="preserve">» осуществляется </w:t>
      </w:r>
      <w:r w:rsidR="006863DF">
        <w:rPr>
          <w:rFonts w:ascii="Times New Roman" w:hAnsi="Times New Roman" w:cs="Times New Roman"/>
          <w:sz w:val="24"/>
          <w:szCs w:val="24"/>
        </w:rPr>
        <w:t xml:space="preserve">как </w:t>
      </w:r>
      <w:r w:rsidRPr="00863E7E">
        <w:rPr>
          <w:rFonts w:ascii="Times New Roman" w:hAnsi="Times New Roman" w:cs="Times New Roman" w:hint="eastAsia"/>
          <w:sz w:val="24"/>
          <w:szCs w:val="24"/>
        </w:rPr>
        <w:t xml:space="preserve">путём проведения торгов в форме открытого аукциона по продаже права заключения договоров на размещение нестационарных торговых </w:t>
      </w:r>
      <w:proofErr w:type="gramStart"/>
      <w:r w:rsidRPr="00863E7E">
        <w:rPr>
          <w:rFonts w:ascii="Times New Roman" w:hAnsi="Times New Roman" w:cs="Times New Roman" w:hint="eastAsia"/>
          <w:sz w:val="24"/>
          <w:szCs w:val="24"/>
        </w:rPr>
        <w:t>объектов</w:t>
      </w:r>
      <w:proofErr w:type="gramEnd"/>
      <w:r w:rsidR="006863DF">
        <w:rPr>
          <w:rFonts w:ascii="Times New Roman" w:hAnsi="Times New Roman" w:cs="Times New Roman"/>
          <w:sz w:val="24"/>
          <w:szCs w:val="24"/>
        </w:rPr>
        <w:t xml:space="preserve"> так и без проведения торгов</w:t>
      </w:r>
      <w:r w:rsidRPr="00863E7E">
        <w:rPr>
          <w:rFonts w:ascii="Times New Roman" w:hAnsi="Times New Roman" w:cs="Times New Roman" w:hint="eastAsia"/>
          <w:sz w:val="24"/>
          <w:szCs w:val="24"/>
        </w:rPr>
        <w:t>.</w:t>
      </w:r>
    </w:p>
    <w:p w:rsidR="00FC4BD8" w:rsidRPr="00863E7E" w:rsidRDefault="00FC4BD8" w:rsidP="00863E7E">
      <w:pPr>
        <w:pStyle w:val="ConsPlusNormal"/>
        <w:jc w:val="both"/>
        <w:outlineLvl w:val="1"/>
        <w:rPr>
          <w:rFonts w:ascii="Times New Roman" w:hAnsi="Times New Roman" w:cs="Times New Roman"/>
          <w:sz w:val="24"/>
          <w:szCs w:val="24"/>
        </w:rPr>
      </w:pPr>
    </w:p>
    <w:p w:rsidR="00863E7E" w:rsidRDefault="00863E7E" w:rsidP="00863E7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863E7E">
        <w:rPr>
          <w:rFonts w:ascii="Times New Roman" w:hAnsi="Times New Roman" w:cs="Times New Roman" w:hint="eastAsia"/>
          <w:sz w:val="24"/>
          <w:szCs w:val="24"/>
        </w:rPr>
        <w:t>4.2. Основанием для установки (монтажа) субъектом торговли нестационарного торгового объекта является заключенный с администрацией договор на размещение нестационарного торгового объекта (далее - Договор) по форме согласно приложению № 3 к настоящему постановлению.</w:t>
      </w:r>
    </w:p>
    <w:p w:rsidR="00FC4BD8" w:rsidRPr="00863E7E" w:rsidRDefault="00FC4BD8" w:rsidP="00863E7E">
      <w:pPr>
        <w:pStyle w:val="ConsPlusNormal"/>
        <w:jc w:val="both"/>
        <w:outlineLvl w:val="1"/>
        <w:rPr>
          <w:rFonts w:ascii="Times New Roman" w:hAnsi="Times New Roman" w:cs="Times New Roman"/>
          <w:sz w:val="24"/>
          <w:szCs w:val="24"/>
        </w:rPr>
      </w:pPr>
    </w:p>
    <w:p w:rsidR="005130F3" w:rsidRDefault="00863E7E" w:rsidP="005130F3">
      <w:pPr>
        <w:pStyle w:val="ConsPlusNormal"/>
        <w:jc w:val="both"/>
        <w:outlineLvl w:val="1"/>
        <w:rPr>
          <w:rFonts w:ascii="Times New Roman" w:hAnsi="Times New Roman" w:cs="Times New Roman"/>
          <w:sz w:val="24"/>
          <w:szCs w:val="24"/>
        </w:rPr>
      </w:pPr>
      <w:r w:rsidRPr="00863E7E">
        <w:rPr>
          <w:rFonts w:ascii="Times New Roman" w:hAnsi="Times New Roman" w:cs="Times New Roman" w:hint="eastAsia"/>
          <w:sz w:val="24"/>
          <w:szCs w:val="24"/>
        </w:rPr>
        <w:t xml:space="preserve">          4.3. </w:t>
      </w:r>
      <w:r w:rsidRPr="00F6672D">
        <w:rPr>
          <w:rFonts w:ascii="Times New Roman" w:hAnsi="Times New Roman" w:cs="Times New Roman" w:hint="eastAsia"/>
          <w:sz w:val="24"/>
          <w:szCs w:val="24"/>
        </w:rPr>
        <w:t xml:space="preserve">Срок действия договора на </w:t>
      </w:r>
      <w:r w:rsidR="008E582F">
        <w:rPr>
          <w:rFonts w:ascii="Times New Roman" w:hAnsi="Times New Roman" w:cs="Times New Roman"/>
          <w:sz w:val="24"/>
          <w:szCs w:val="24"/>
        </w:rPr>
        <w:t xml:space="preserve">право </w:t>
      </w:r>
      <w:r w:rsidRPr="00F6672D">
        <w:rPr>
          <w:rFonts w:ascii="Times New Roman" w:hAnsi="Times New Roman" w:cs="Times New Roman" w:hint="eastAsia"/>
          <w:sz w:val="24"/>
          <w:szCs w:val="24"/>
        </w:rPr>
        <w:t>размещени</w:t>
      </w:r>
      <w:r w:rsidR="00A84387">
        <w:rPr>
          <w:rFonts w:ascii="Times New Roman" w:hAnsi="Times New Roman" w:cs="Times New Roman"/>
          <w:sz w:val="24"/>
          <w:szCs w:val="24"/>
        </w:rPr>
        <w:t>я</w:t>
      </w:r>
      <w:r w:rsidRPr="00F6672D">
        <w:rPr>
          <w:rFonts w:ascii="Times New Roman" w:hAnsi="Times New Roman" w:cs="Times New Roman" w:hint="eastAsia"/>
          <w:sz w:val="24"/>
          <w:szCs w:val="24"/>
        </w:rPr>
        <w:t xml:space="preserve"> нестационарного торгового объекта  </w:t>
      </w:r>
      <w:r w:rsidR="00066E5A" w:rsidRPr="00F6672D">
        <w:rPr>
          <w:rFonts w:ascii="Times New Roman" w:hAnsi="Times New Roman" w:cs="Times New Roman"/>
          <w:sz w:val="24"/>
          <w:szCs w:val="24"/>
        </w:rPr>
        <w:t xml:space="preserve">устанавливается </w:t>
      </w:r>
      <w:r w:rsidR="00524E47" w:rsidRPr="00F6672D">
        <w:rPr>
          <w:rFonts w:ascii="Times New Roman" w:hAnsi="Times New Roman" w:cs="Times New Roman"/>
          <w:sz w:val="24"/>
          <w:szCs w:val="24"/>
        </w:rPr>
        <w:t>Уполномоченным органом</w:t>
      </w:r>
      <w:r w:rsidR="00A84387">
        <w:rPr>
          <w:rFonts w:ascii="Times New Roman" w:hAnsi="Times New Roman" w:cs="Times New Roman"/>
          <w:sz w:val="24"/>
          <w:szCs w:val="24"/>
        </w:rPr>
        <w:t>,</w:t>
      </w:r>
      <w:r w:rsidR="00524E47" w:rsidRPr="00F6672D">
        <w:rPr>
          <w:rFonts w:ascii="Times New Roman" w:hAnsi="Times New Roman" w:cs="Times New Roman"/>
          <w:sz w:val="24"/>
          <w:szCs w:val="24"/>
        </w:rPr>
        <w:t xml:space="preserve"> и указывается в </w:t>
      </w:r>
      <w:r w:rsidR="00346442" w:rsidRPr="00F6672D">
        <w:rPr>
          <w:rFonts w:ascii="Times New Roman" w:hAnsi="Times New Roman" w:cs="Times New Roman"/>
          <w:sz w:val="24"/>
          <w:szCs w:val="24"/>
        </w:rPr>
        <w:t xml:space="preserve">аукционной </w:t>
      </w:r>
      <w:r w:rsidR="005130F3">
        <w:rPr>
          <w:rFonts w:ascii="Times New Roman" w:hAnsi="Times New Roman" w:cs="Times New Roman"/>
          <w:sz w:val="24"/>
          <w:szCs w:val="24"/>
        </w:rPr>
        <w:t>документации,</w:t>
      </w:r>
      <w:r w:rsidR="00524E47" w:rsidRPr="00F6672D">
        <w:rPr>
          <w:rFonts w:ascii="Times New Roman" w:hAnsi="Times New Roman" w:cs="Times New Roman"/>
          <w:sz w:val="24"/>
          <w:szCs w:val="24"/>
        </w:rPr>
        <w:t xml:space="preserve"> </w:t>
      </w:r>
      <w:r w:rsidR="00F6672D" w:rsidRPr="00F6672D">
        <w:rPr>
          <w:rFonts w:ascii="Times New Roman" w:hAnsi="Times New Roman" w:cs="Times New Roman"/>
          <w:sz w:val="24"/>
          <w:szCs w:val="24"/>
        </w:rPr>
        <w:t>и должен составлять не менее чем 1 (Один) год и не более чем 5 (Пять) лет</w:t>
      </w:r>
      <w:r w:rsidR="005130F3">
        <w:rPr>
          <w:rFonts w:ascii="Times New Roman" w:hAnsi="Times New Roman" w:cs="Times New Roman"/>
          <w:sz w:val="24"/>
          <w:szCs w:val="24"/>
        </w:rPr>
        <w:t xml:space="preserve">. </w:t>
      </w:r>
    </w:p>
    <w:p w:rsidR="00CF4A4C" w:rsidRDefault="00CF4A4C" w:rsidP="005130F3">
      <w:pPr>
        <w:pStyle w:val="ConsPlusNormal"/>
        <w:jc w:val="both"/>
        <w:outlineLvl w:val="1"/>
        <w:rPr>
          <w:rFonts w:ascii="Times New Roman" w:hAnsi="Times New Roman" w:cs="Times New Roman"/>
          <w:sz w:val="24"/>
          <w:szCs w:val="24"/>
        </w:rPr>
      </w:pPr>
    </w:p>
    <w:p w:rsidR="00E1583B" w:rsidRDefault="005130F3" w:rsidP="007B3D78">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4.3.1</w:t>
      </w:r>
      <w:r w:rsidRPr="007B3D78">
        <w:rPr>
          <w:rFonts w:ascii="Times New Roman" w:hAnsi="Times New Roman" w:cs="Times New Roman"/>
          <w:sz w:val="24"/>
          <w:szCs w:val="24"/>
        </w:rPr>
        <w:t xml:space="preserve">. Срок действия </w:t>
      </w:r>
      <w:r w:rsidR="00CF4A4C" w:rsidRPr="007B3D78">
        <w:rPr>
          <w:rFonts w:ascii="Times New Roman" w:hAnsi="Times New Roman" w:cs="Times New Roman" w:hint="eastAsia"/>
          <w:sz w:val="24"/>
          <w:szCs w:val="24"/>
        </w:rPr>
        <w:t xml:space="preserve">договора на </w:t>
      </w:r>
      <w:r w:rsidR="008E582F">
        <w:rPr>
          <w:rFonts w:ascii="Times New Roman" w:hAnsi="Times New Roman" w:cs="Times New Roman"/>
          <w:sz w:val="24"/>
          <w:szCs w:val="24"/>
        </w:rPr>
        <w:t xml:space="preserve">право </w:t>
      </w:r>
      <w:r w:rsidR="00CF4A4C" w:rsidRPr="007B3D78">
        <w:rPr>
          <w:rFonts w:ascii="Times New Roman" w:hAnsi="Times New Roman" w:cs="Times New Roman" w:hint="eastAsia"/>
          <w:sz w:val="24"/>
          <w:szCs w:val="24"/>
        </w:rPr>
        <w:t>размещени</w:t>
      </w:r>
      <w:r w:rsidR="00A84387">
        <w:rPr>
          <w:rFonts w:ascii="Times New Roman" w:hAnsi="Times New Roman" w:cs="Times New Roman"/>
          <w:sz w:val="24"/>
          <w:szCs w:val="24"/>
        </w:rPr>
        <w:t>я</w:t>
      </w:r>
      <w:r w:rsidR="00CF4A4C" w:rsidRPr="007B3D78">
        <w:rPr>
          <w:rFonts w:ascii="Times New Roman" w:hAnsi="Times New Roman" w:cs="Times New Roman" w:hint="eastAsia"/>
          <w:sz w:val="24"/>
          <w:szCs w:val="24"/>
        </w:rPr>
        <w:t xml:space="preserve"> нестационарного торгового объекта</w:t>
      </w:r>
      <w:r w:rsidR="00CF4A4C" w:rsidRPr="007B3D78">
        <w:rPr>
          <w:rFonts w:ascii="Times New Roman" w:hAnsi="Times New Roman" w:cs="Times New Roman"/>
          <w:sz w:val="24"/>
          <w:szCs w:val="24"/>
        </w:rPr>
        <w:t>, заключаемого без проведения торгов</w:t>
      </w:r>
      <w:r w:rsidR="00A84387">
        <w:rPr>
          <w:rFonts w:ascii="Times New Roman" w:hAnsi="Times New Roman" w:cs="Times New Roman"/>
          <w:sz w:val="24"/>
          <w:szCs w:val="24"/>
        </w:rPr>
        <w:t>,</w:t>
      </w:r>
      <w:r w:rsidR="00CF4A4C" w:rsidRPr="007B3D78">
        <w:rPr>
          <w:rFonts w:ascii="Times New Roman" w:hAnsi="Times New Roman" w:cs="Times New Roman"/>
          <w:sz w:val="24"/>
          <w:szCs w:val="24"/>
        </w:rPr>
        <w:t xml:space="preserve"> составляет 1 (Один) год.</w:t>
      </w:r>
    </w:p>
    <w:p w:rsidR="008E582F" w:rsidRPr="007B3D78" w:rsidRDefault="008E582F" w:rsidP="007B3D78">
      <w:pPr>
        <w:pStyle w:val="ConsPlusNormal"/>
        <w:ind w:firstLine="567"/>
        <w:jc w:val="both"/>
        <w:outlineLvl w:val="1"/>
        <w:rPr>
          <w:rFonts w:ascii="Times New Roman" w:hAnsi="Times New Roman" w:cs="Times New Roman"/>
          <w:sz w:val="24"/>
          <w:szCs w:val="24"/>
        </w:rPr>
      </w:pPr>
    </w:p>
    <w:p w:rsid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4.4. Договор на размещение нестационарного торгового объекта может быть заключен без проведения открытого аукциона по продаже права заключения договоров на размещение нестационарных торговых объектов в следующих случаях.</w:t>
      </w:r>
    </w:p>
    <w:p w:rsidR="00A84387" w:rsidRPr="007B3D78" w:rsidRDefault="00A84387" w:rsidP="007B3D78">
      <w:pPr>
        <w:pStyle w:val="ConsPlusNormal"/>
        <w:ind w:firstLine="567"/>
        <w:jc w:val="both"/>
        <w:outlineLvl w:val="1"/>
        <w:rPr>
          <w:rFonts w:ascii="Times New Roman" w:hAnsi="Times New Roman" w:cs="Times New Roman"/>
          <w:sz w:val="24"/>
          <w:szCs w:val="24"/>
        </w:rPr>
      </w:pPr>
    </w:p>
    <w:p w:rsid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4.4.1. В случае если ранее для размещения нестационарного торгового объекта (для эксплуатации торговой палатки (нек</w:t>
      </w:r>
      <w:r w:rsidR="00486629">
        <w:rPr>
          <w:rFonts w:ascii="Times New Roman" w:hAnsi="Times New Roman" w:cs="Times New Roman"/>
          <w:sz w:val="24"/>
          <w:szCs w:val="24"/>
        </w:rPr>
        <w:t>апитального объекта))</w:t>
      </w:r>
      <w:r w:rsidRPr="007B3D78">
        <w:rPr>
          <w:rFonts w:ascii="Times New Roman" w:hAnsi="Times New Roman" w:cs="Times New Roman"/>
          <w:sz w:val="24"/>
          <w:szCs w:val="24"/>
        </w:rPr>
        <w:t xml:space="preserve"> Заявителю предоставлялся в аренду земельный участок, и срок договора аренды земельного участка истек.</w:t>
      </w:r>
    </w:p>
    <w:p w:rsidR="00A84387" w:rsidRPr="007B3D78" w:rsidRDefault="00A84387" w:rsidP="007B3D78">
      <w:pPr>
        <w:pStyle w:val="ConsPlusNormal"/>
        <w:ind w:firstLine="567"/>
        <w:jc w:val="both"/>
        <w:outlineLvl w:val="1"/>
        <w:rPr>
          <w:rFonts w:ascii="Times New Roman" w:hAnsi="Times New Roman" w:cs="Times New Roman"/>
          <w:sz w:val="24"/>
          <w:szCs w:val="24"/>
        </w:rPr>
      </w:pPr>
    </w:p>
    <w:p w:rsidR="007B3D78" w:rsidRP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lastRenderedPageBreak/>
        <w:t>4.4.2. В случае если ранее между Уполномоченным органом и Заявителем был заключен договор на размещение нестационарного торгового объекта, и срок договора истек.</w:t>
      </w:r>
    </w:p>
    <w:p w:rsid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4.4.3. С новым собственником нестационарного торгового объекта при смене собственника нестационарного торгового объекта</w:t>
      </w:r>
      <w:r w:rsidR="00573B5C">
        <w:rPr>
          <w:rFonts w:ascii="Times New Roman" w:hAnsi="Times New Roman" w:cs="Times New Roman"/>
          <w:sz w:val="24"/>
          <w:szCs w:val="24"/>
        </w:rPr>
        <w:t xml:space="preserve"> при смене собственника нестационарного торгового объекта</w:t>
      </w:r>
      <w:r w:rsidRPr="007B3D78">
        <w:rPr>
          <w:rFonts w:ascii="Times New Roman" w:hAnsi="Times New Roman" w:cs="Times New Roman"/>
          <w:sz w:val="24"/>
          <w:szCs w:val="24"/>
        </w:rPr>
        <w:t>.</w:t>
      </w:r>
    </w:p>
    <w:p w:rsidR="00573B5C" w:rsidRPr="007B3D78" w:rsidRDefault="00573B5C" w:rsidP="007B3D78">
      <w:pPr>
        <w:pStyle w:val="ConsPlusNormal"/>
        <w:ind w:firstLine="567"/>
        <w:jc w:val="both"/>
        <w:outlineLvl w:val="1"/>
        <w:rPr>
          <w:rFonts w:ascii="Times New Roman" w:hAnsi="Times New Roman" w:cs="Times New Roman"/>
          <w:sz w:val="24"/>
          <w:szCs w:val="24"/>
        </w:rPr>
      </w:pPr>
    </w:p>
    <w:p w:rsid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4.4.4. С местным товаропроизводителем независимо от того, был ли ранее заключен договор аренды земельного участка для размещения нестационарного торгового объекта (для эксплуатации торговой палатки (некапитального объекта)) или договор на размещение нестационарного торгового объекта.</w:t>
      </w:r>
    </w:p>
    <w:p w:rsidR="00573B5C" w:rsidRPr="007B3D78" w:rsidRDefault="00573B5C" w:rsidP="007B3D78">
      <w:pPr>
        <w:pStyle w:val="ConsPlusNormal"/>
        <w:ind w:firstLine="567"/>
        <w:jc w:val="both"/>
        <w:outlineLvl w:val="1"/>
        <w:rPr>
          <w:rFonts w:ascii="Times New Roman" w:hAnsi="Times New Roman" w:cs="Times New Roman"/>
          <w:sz w:val="24"/>
          <w:szCs w:val="24"/>
        </w:rPr>
      </w:pPr>
    </w:p>
    <w:p w:rsid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4.5. Заключение Договора на размещение нестационарного торгового объекта в случаях, указанных в подпунктах 4.4.1., 4.4.2. Договора производится на основании письменного обращения Заявителя при условии отсутствия задолженности по арендной плате за земельный участок, предоставленный ранее по договору арены и</w:t>
      </w:r>
      <w:r w:rsidR="002A1A3C">
        <w:rPr>
          <w:rFonts w:ascii="Times New Roman" w:hAnsi="Times New Roman" w:cs="Times New Roman"/>
          <w:sz w:val="24"/>
          <w:szCs w:val="24"/>
        </w:rPr>
        <w:t xml:space="preserve"> (или)</w:t>
      </w:r>
      <w:r w:rsidRPr="007B3D78">
        <w:rPr>
          <w:rFonts w:ascii="Times New Roman" w:hAnsi="Times New Roman" w:cs="Times New Roman"/>
          <w:sz w:val="24"/>
          <w:szCs w:val="24"/>
        </w:rPr>
        <w:t xml:space="preserve"> отсутствия задолженности по платежам по Договору на размещение нестационарного торгового объекта.</w:t>
      </w:r>
    </w:p>
    <w:p w:rsidR="002A1A3C" w:rsidRPr="007B3D78" w:rsidRDefault="002A1A3C" w:rsidP="007B3D78">
      <w:pPr>
        <w:pStyle w:val="ConsPlusNormal"/>
        <w:ind w:firstLine="567"/>
        <w:jc w:val="both"/>
        <w:outlineLvl w:val="1"/>
        <w:rPr>
          <w:rFonts w:ascii="Times New Roman" w:hAnsi="Times New Roman" w:cs="Times New Roman"/>
          <w:sz w:val="24"/>
          <w:szCs w:val="24"/>
        </w:rPr>
      </w:pPr>
    </w:p>
    <w:p w:rsidR="007B3D78" w:rsidRPr="007B3D78" w:rsidRDefault="007B3D78" w:rsidP="007B3D78">
      <w:pPr>
        <w:pStyle w:val="ConsPlusNormal"/>
        <w:ind w:firstLine="567"/>
        <w:jc w:val="both"/>
        <w:outlineLvl w:val="1"/>
        <w:rPr>
          <w:rFonts w:ascii="Times New Roman" w:hAnsi="Times New Roman" w:cs="Times New Roman"/>
          <w:sz w:val="24"/>
          <w:szCs w:val="24"/>
        </w:rPr>
      </w:pPr>
      <w:r w:rsidRPr="007B3D78">
        <w:rPr>
          <w:rFonts w:ascii="Times New Roman" w:hAnsi="Times New Roman" w:cs="Times New Roman"/>
          <w:sz w:val="24"/>
          <w:szCs w:val="24"/>
        </w:rPr>
        <w:t>4.6. Заключение Договора на размещение нестационарного торгового объекта в случае, указанном в подпункте 4.4.3. Договора производится при условии, что между Уполномоченным органом и прежним собственником нестационарного торгового объекта был заключен договор аренды земельного участка для размещения нестационарного торгового объекта (для эксплуатации торговой палатки (некапитального объекта)) или договор на размещение нестационарного торгового объекта и имеется договор (соглашение) купли-продажи нестационарного торгового объекта (торговой палатки,  некапитального объекта).</w:t>
      </w:r>
    </w:p>
    <w:p w:rsidR="00F6672D" w:rsidRPr="00F6672D" w:rsidRDefault="00F6672D" w:rsidP="00863E7E">
      <w:pPr>
        <w:pStyle w:val="ConsPlusNormal"/>
        <w:jc w:val="both"/>
        <w:outlineLvl w:val="1"/>
        <w:rPr>
          <w:rFonts w:ascii="Times New Roman" w:hAnsi="Times New Roman" w:cs="Times New Roman"/>
          <w:sz w:val="24"/>
          <w:szCs w:val="24"/>
        </w:rPr>
      </w:pPr>
    </w:p>
    <w:p w:rsidR="002A1A3C" w:rsidRDefault="009F62E2" w:rsidP="00D43B19">
      <w:pPr>
        <w:pStyle w:val="ConsPlusNormal"/>
        <w:jc w:val="center"/>
        <w:rPr>
          <w:rFonts w:ascii="Times New Roman" w:hAnsi="Times New Roman" w:cs="Times New Roman"/>
          <w:sz w:val="24"/>
        </w:rPr>
      </w:pPr>
      <w:r w:rsidRPr="00D93D2A">
        <w:rPr>
          <w:rFonts w:ascii="Times New Roman" w:hAnsi="Times New Roman" w:cs="Times New Roman"/>
          <w:sz w:val="24"/>
          <w:szCs w:val="24"/>
        </w:rPr>
        <w:t xml:space="preserve">V. </w:t>
      </w:r>
      <w:r w:rsidR="00D43B19" w:rsidRPr="00D93D2A">
        <w:rPr>
          <w:rFonts w:ascii="Times New Roman" w:hAnsi="Times New Roman" w:cs="Times New Roman"/>
          <w:sz w:val="24"/>
        </w:rPr>
        <w:t xml:space="preserve">Порядок определения платы </w:t>
      </w:r>
      <w:r w:rsidR="00D70DC5">
        <w:rPr>
          <w:rFonts w:ascii="Times New Roman" w:hAnsi="Times New Roman" w:cs="Times New Roman"/>
          <w:sz w:val="24"/>
        </w:rPr>
        <w:t xml:space="preserve">за месяц </w:t>
      </w:r>
    </w:p>
    <w:p w:rsidR="00D43B19" w:rsidRDefault="002A1A3C" w:rsidP="002A1A3C">
      <w:pPr>
        <w:pStyle w:val="ConsPlusNormal"/>
        <w:jc w:val="center"/>
        <w:rPr>
          <w:rFonts w:ascii="Times New Roman" w:hAnsi="Times New Roman" w:cs="Times New Roman"/>
          <w:sz w:val="24"/>
        </w:rPr>
      </w:pPr>
      <w:r>
        <w:rPr>
          <w:rFonts w:ascii="Times New Roman" w:hAnsi="Times New Roman" w:cs="Times New Roman"/>
          <w:sz w:val="24"/>
        </w:rPr>
        <w:t xml:space="preserve">по договору на размещение </w:t>
      </w:r>
      <w:r w:rsidR="00D43B19" w:rsidRPr="00D93D2A">
        <w:rPr>
          <w:rFonts w:ascii="Times New Roman" w:hAnsi="Times New Roman" w:cs="Times New Roman"/>
          <w:sz w:val="24"/>
        </w:rPr>
        <w:t>объекта</w:t>
      </w:r>
    </w:p>
    <w:p w:rsidR="002A1A3C" w:rsidRPr="00D93D2A" w:rsidRDefault="002A1A3C" w:rsidP="002A1A3C">
      <w:pPr>
        <w:pStyle w:val="ConsPlusNormal"/>
        <w:jc w:val="center"/>
        <w:rPr>
          <w:rFonts w:ascii="Times New Roman" w:hAnsi="Times New Roman" w:cs="Times New Roman"/>
          <w:sz w:val="24"/>
        </w:rPr>
      </w:pP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xml:space="preserve">5.1. Размер платы по договору на размещение </w:t>
      </w:r>
      <w:r w:rsidR="00967ECB">
        <w:rPr>
          <w:rFonts w:ascii="Times New Roman" w:hAnsi="Times New Roman" w:cs="Times New Roman"/>
          <w:sz w:val="24"/>
        </w:rPr>
        <w:t>нестационарн</w:t>
      </w:r>
      <w:r w:rsidR="00F40CDF">
        <w:rPr>
          <w:rFonts w:ascii="Times New Roman" w:hAnsi="Times New Roman" w:cs="Times New Roman"/>
          <w:sz w:val="24"/>
        </w:rPr>
        <w:t>ых</w:t>
      </w:r>
      <w:r w:rsidR="00E657D4">
        <w:rPr>
          <w:rFonts w:ascii="Times New Roman" w:hAnsi="Times New Roman" w:cs="Times New Roman"/>
          <w:sz w:val="24"/>
        </w:rPr>
        <w:t xml:space="preserve"> торговых</w:t>
      </w:r>
      <w:r w:rsidR="00967ECB">
        <w:rPr>
          <w:rFonts w:ascii="Times New Roman" w:hAnsi="Times New Roman" w:cs="Times New Roman"/>
          <w:sz w:val="24"/>
        </w:rPr>
        <w:t xml:space="preserve"> </w:t>
      </w:r>
      <w:r w:rsidRPr="00F800E8">
        <w:rPr>
          <w:rFonts w:ascii="Times New Roman" w:hAnsi="Times New Roman" w:cs="Times New Roman"/>
          <w:sz w:val="24"/>
        </w:rPr>
        <w:t>объектов определяется по формуле (в рублях):</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xml:space="preserve">РП = БС x </w:t>
      </w:r>
      <w:proofErr w:type="gramStart"/>
      <w:r w:rsidRPr="00F800E8">
        <w:rPr>
          <w:rFonts w:ascii="Times New Roman" w:hAnsi="Times New Roman" w:cs="Times New Roman"/>
          <w:sz w:val="24"/>
        </w:rPr>
        <w:t>П</w:t>
      </w:r>
      <w:proofErr w:type="gramEnd"/>
      <w:r w:rsidRPr="00F800E8">
        <w:rPr>
          <w:rFonts w:ascii="Times New Roman" w:hAnsi="Times New Roman" w:cs="Times New Roman"/>
          <w:sz w:val="24"/>
        </w:rPr>
        <w:t xml:space="preserve"> x К1 x К2 x К3,</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где БС - базовая ставка платы по договору на размещение нестационарных торговых объектов (объектов бытового обслуживания</w:t>
      </w:r>
      <w:r w:rsidR="0039198A">
        <w:rPr>
          <w:rFonts w:ascii="Times New Roman" w:hAnsi="Times New Roman" w:cs="Times New Roman"/>
          <w:sz w:val="24"/>
        </w:rPr>
        <w:t>) на территории сельского поселения «</w:t>
      </w:r>
      <w:r w:rsidR="00BF65FB">
        <w:rPr>
          <w:rFonts w:ascii="Times New Roman" w:hAnsi="Times New Roman" w:cs="Times New Roman"/>
          <w:sz w:val="24"/>
        </w:rPr>
        <w:t>Деревня Ястребовка</w:t>
      </w:r>
      <w:r w:rsidR="0039198A">
        <w:rPr>
          <w:rFonts w:ascii="Times New Roman" w:hAnsi="Times New Roman" w:cs="Times New Roman"/>
          <w:sz w:val="24"/>
        </w:rPr>
        <w:t>»</w:t>
      </w:r>
      <w:r w:rsidRPr="00F800E8">
        <w:rPr>
          <w:rFonts w:ascii="Times New Roman" w:hAnsi="Times New Roman" w:cs="Times New Roman"/>
          <w:sz w:val="24"/>
        </w:rPr>
        <w:t xml:space="preserve"> в месяц за 1 кв. м для отдельных видов нестационарных объектов:</w:t>
      </w:r>
    </w:p>
    <w:tbl>
      <w:tblPr>
        <w:tblW w:w="0" w:type="auto"/>
        <w:tblInd w:w="572" w:type="dxa"/>
        <w:tblLayout w:type="fixed"/>
        <w:tblCellMar>
          <w:left w:w="0" w:type="dxa"/>
          <w:right w:w="0" w:type="dxa"/>
        </w:tblCellMar>
        <w:tblLook w:val="0000"/>
      </w:tblPr>
      <w:tblGrid>
        <w:gridCol w:w="540"/>
        <w:gridCol w:w="6802"/>
        <w:gridCol w:w="2279"/>
      </w:tblGrid>
      <w:tr w:rsidR="00D43B19" w:rsidRPr="00F800E8" w:rsidTr="003F7AB7">
        <w:tc>
          <w:tcPr>
            <w:tcW w:w="540" w:type="dxa"/>
            <w:tcBorders>
              <w:top w:val="single" w:sz="4" w:space="0" w:color="000001"/>
              <w:left w:val="single" w:sz="4" w:space="0" w:color="000001"/>
              <w:bottom w:val="single" w:sz="4" w:space="0" w:color="000001"/>
            </w:tcBorders>
            <w:shd w:val="clear" w:color="auto" w:fill="auto"/>
          </w:tcPr>
          <w:p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N</w:t>
            </w:r>
          </w:p>
        </w:tc>
        <w:tc>
          <w:tcPr>
            <w:tcW w:w="6802" w:type="dxa"/>
            <w:tcBorders>
              <w:top w:val="single" w:sz="4" w:space="0" w:color="000001"/>
              <w:left w:val="single" w:sz="4" w:space="0" w:color="000001"/>
              <w:bottom w:val="single" w:sz="4" w:space="0" w:color="000001"/>
            </w:tcBorders>
            <w:shd w:val="clear" w:color="auto" w:fill="auto"/>
          </w:tcPr>
          <w:p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Вид нестационарного объекта</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Базовая ставка платы (в рублях)</w:t>
            </w:r>
          </w:p>
        </w:tc>
      </w:tr>
      <w:tr w:rsidR="00D43B19" w:rsidRPr="00F800E8" w:rsidTr="003F7AB7">
        <w:tc>
          <w:tcPr>
            <w:tcW w:w="540" w:type="dxa"/>
            <w:tcBorders>
              <w:top w:val="single" w:sz="4" w:space="0" w:color="000001"/>
              <w:left w:val="single" w:sz="4" w:space="0" w:color="000001"/>
              <w:bottom w:val="single" w:sz="4" w:space="0" w:color="000001"/>
            </w:tcBorders>
            <w:shd w:val="clear" w:color="auto" w:fill="auto"/>
          </w:tcPr>
          <w:p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1</w:t>
            </w:r>
          </w:p>
        </w:tc>
        <w:tc>
          <w:tcPr>
            <w:tcW w:w="6802" w:type="dxa"/>
            <w:tcBorders>
              <w:top w:val="single" w:sz="4" w:space="0" w:color="000001"/>
              <w:left w:val="single" w:sz="4" w:space="0" w:color="000001"/>
              <w:bottom w:val="single" w:sz="4" w:space="0" w:color="000001"/>
            </w:tcBorders>
            <w:shd w:val="clear" w:color="auto" w:fill="auto"/>
          </w:tcPr>
          <w:p w:rsidR="00D43B19" w:rsidRPr="00F800E8" w:rsidRDefault="00D43B19" w:rsidP="001F2CF6">
            <w:pPr>
              <w:pStyle w:val="ConsPlusNormal"/>
              <w:jc w:val="both"/>
              <w:rPr>
                <w:rFonts w:ascii="Times New Roman" w:hAnsi="Times New Roman" w:cs="Times New Roman"/>
                <w:sz w:val="24"/>
              </w:rPr>
            </w:pPr>
            <w:r w:rsidRPr="00F800E8">
              <w:rPr>
                <w:rFonts w:ascii="Times New Roman" w:hAnsi="Times New Roman" w:cs="Times New Roman"/>
                <w:sz w:val="24"/>
              </w:rPr>
              <w:t>Нестационарные объекты</w:t>
            </w:r>
            <w:r w:rsidR="001F2CF6">
              <w:rPr>
                <w:rFonts w:ascii="Times New Roman" w:hAnsi="Times New Roman" w:cs="Times New Roman"/>
                <w:sz w:val="24"/>
              </w:rPr>
              <w:t xml:space="preserve"> розничной торговли </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rsidR="00D43B19" w:rsidRPr="00F96D2F" w:rsidRDefault="00BF65FB" w:rsidP="00DA1868">
            <w:pPr>
              <w:pStyle w:val="ConsPlusNormal"/>
              <w:jc w:val="right"/>
              <w:rPr>
                <w:rFonts w:ascii="Times New Roman" w:hAnsi="Times New Roman" w:cs="Times New Roman"/>
                <w:sz w:val="24"/>
              </w:rPr>
            </w:pPr>
            <w:r w:rsidRPr="00F96D2F">
              <w:rPr>
                <w:rFonts w:ascii="Times New Roman" w:hAnsi="Times New Roman" w:cs="Times New Roman"/>
                <w:sz w:val="24"/>
              </w:rPr>
              <w:t>75</w:t>
            </w:r>
          </w:p>
        </w:tc>
      </w:tr>
      <w:tr w:rsidR="00D43B19" w:rsidRPr="00F800E8" w:rsidTr="003F7AB7">
        <w:tc>
          <w:tcPr>
            <w:tcW w:w="540" w:type="dxa"/>
            <w:tcBorders>
              <w:top w:val="single" w:sz="4" w:space="0" w:color="000001"/>
              <w:left w:val="single" w:sz="4" w:space="0" w:color="000001"/>
              <w:bottom w:val="single" w:sz="4" w:space="0" w:color="000001"/>
            </w:tcBorders>
            <w:shd w:val="clear" w:color="auto" w:fill="auto"/>
          </w:tcPr>
          <w:p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2</w:t>
            </w:r>
          </w:p>
        </w:tc>
        <w:tc>
          <w:tcPr>
            <w:tcW w:w="6802" w:type="dxa"/>
            <w:tcBorders>
              <w:top w:val="single" w:sz="4" w:space="0" w:color="000001"/>
              <w:left w:val="single" w:sz="4" w:space="0" w:color="000001"/>
              <w:bottom w:val="single" w:sz="4" w:space="0" w:color="000001"/>
            </w:tcBorders>
            <w:shd w:val="clear" w:color="auto" w:fill="auto"/>
          </w:tcPr>
          <w:p w:rsidR="00D43B19" w:rsidRPr="00F800E8" w:rsidRDefault="00D43B19" w:rsidP="00DA1868">
            <w:pPr>
              <w:pStyle w:val="ConsPlusNormal"/>
              <w:jc w:val="both"/>
              <w:rPr>
                <w:rFonts w:ascii="Times New Roman" w:hAnsi="Times New Roman" w:cs="Times New Roman"/>
                <w:sz w:val="24"/>
              </w:rPr>
            </w:pPr>
            <w:r w:rsidRPr="00F800E8">
              <w:rPr>
                <w:rFonts w:ascii="Times New Roman" w:hAnsi="Times New Roman" w:cs="Times New Roman"/>
                <w:sz w:val="24"/>
              </w:rPr>
              <w:t>Нестационарные объекты бытового обслуживания</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rsidR="00D43B19" w:rsidRPr="00F96D2F" w:rsidRDefault="00BF65FB" w:rsidP="00DA1868">
            <w:pPr>
              <w:pStyle w:val="ConsPlusNormal"/>
              <w:jc w:val="right"/>
              <w:rPr>
                <w:rFonts w:ascii="Times New Roman" w:hAnsi="Times New Roman" w:cs="Times New Roman"/>
                <w:sz w:val="24"/>
              </w:rPr>
            </w:pPr>
            <w:r w:rsidRPr="00F96D2F">
              <w:rPr>
                <w:rFonts w:ascii="Times New Roman" w:hAnsi="Times New Roman" w:cs="Times New Roman"/>
                <w:sz w:val="24"/>
              </w:rPr>
              <w:t>75</w:t>
            </w:r>
          </w:p>
        </w:tc>
      </w:tr>
    </w:tbl>
    <w:p w:rsidR="00D43B19" w:rsidRPr="00F800E8" w:rsidRDefault="00D43B19" w:rsidP="00D43B19">
      <w:pPr>
        <w:pStyle w:val="ConsPlusNormal"/>
        <w:jc w:val="both"/>
        <w:rPr>
          <w:rFonts w:ascii="Times New Roman" w:hAnsi="Times New Roman" w:cs="Times New Roman"/>
          <w:sz w:val="24"/>
        </w:rPr>
      </w:pPr>
    </w:p>
    <w:p w:rsidR="00D43B19" w:rsidRPr="00F800E8" w:rsidRDefault="00D43B19" w:rsidP="00D43B19">
      <w:pPr>
        <w:pStyle w:val="ConsPlusNormal"/>
        <w:ind w:firstLine="540"/>
        <w:jc w:val="both"/>
        <w:rPr>
          <w:rFonts w:ascii="Times New Roman" w:hAnsi="Times New Roman" w:cs="Times New Roman"/>
          <w:sz w:val="24"/>
        </w:rPr>
      </w:pPr>
      <w:proofErr w:type="gramStart"/>
      <w:r w:rsidRPr="00F800E8">
        <w:rPr>
          <w:rFonts w:ascii="Times New Roman" w:hAnsi="Times New Roman" w:cs="Times New Roman"/>
          <w:sz w:val="24"/>
        </w:rPr>
        <w:t>П</w:t>
      </w:r>
      <w:proofErr w:type="gramEnd"/>
      <w:r w:rsidRPr="00F800E8">
        <w:rPr>
          <w:rFonts w:ascii="Times New Roman" w:hAnsi="Times New Roman" w:cs="Times New Roman"/>
          <w:sz w:val="24"/>
        </w:rPr>
        <w:t xml:space="preserve"> - общая площадь нестационарного объекта (кв. м);</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К</w:t>
      </w:r>
      <w:proofErr w:type="gramStart"/>
      <w:r w:rsidRPr="00F800E8">
        <w:rPr>
          <w:rFonts w:ascii="Times New Roman" w:hAnsi="Times New Roman" w:cs="Times New Roman"/>
          <w:sz w:val="24"/>
        </w:rPr>
        <w:t>1</w:t>
      </w:r>
      <w:proofErr w:type="gramEnd"/>
      <w:r w:rsidRPr="00F800E8">
        <w:rPr>
          <w:rFonts w:ascii="Times New Roman" w:hAnsi="Times New Roman" w:cs="Times New Roman"/>
          <w:sz w:val="24"/>
        </w:rPr>
        <w:t xml:space="preserve"> - коэффициент, учитывающий территориальное расположение установки и эксплуатации нестационарного объекта:</w:t>
      </w:r>
    </w:p>
    <w:p w:rsidR="00D43B19"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- 1 зона К</w:t>
      </w:r>
      <w:proofErr w:type="gramStart"/>
      <w:r w:rsidRPr="00F800E8">
        <w:rPr>
          <w:rFonts w:ascii="Times New Roman" w:hAnsi="Times New Roman" w:cs="Times New Roman"/>
          <w:sz w:val="24"/>
        </w:rPr>
        <w:t>1</w:t>
      </w:r>
      <w:proofErr w:type="gramEnd"/>
      <w:r w:rsidRPr="00F800E8">
        <w:rPr>
          <w:rFonts w:ascii="Times New Roman" w:hAnsi="Times New Roman" w:cs="Times New Roman"/>
          <w:sz w:val="24"/>
        </w:rPr>
        <w:t xml:space="preserve"> = 1,</w:t>
      </w:r>
      <w:r>
        <w:rPr>
          <w:rFonts w:ascii="Times New Roman" w:hAnsi="Times New Roman" w:cs="Times New Roman"/>
          <w:sz w:val="24"/>
        </w:rPr>
        <w:t>5</w:t>
      </w:r>
      <w:r w:rsidRPr="00F800E8">
        <w:rPr>
          <w:rFonts w:ascii="Times New Roman" w:hAnsi="Times New Roman" w:cs="Times New Roman"/>
          <w:sz w:val="24"/>
        </w:rPr>
        <w:t xml:space="preserve"> (</w:t>
      </w:r>
      <w:r>
        <w:rPr>
          <w:rFonts w:ascii="Times New Roman" w:hAnsi="Times New Roman" w:cs="Times New Roman"/>
          <w:sz w:val="24"/>
        </w:rPr>
        <w:t>центр поселения);</w:t>
      </w:r>
      <w:r w:rsidRPr="00F800E8">
        <w:rPr>
          <w:rFonts w:ascii="Times New Roman" w:hAnsi="Times New Roman" w:cs="Times New Roman"/>
          <w:sz w:val="24"/>
        </w:rPr>
        <w:t xml:space="preserve"> </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- 2 зона К</w:t>
      </w:r>
      <w:proofErr w:type="gramStart"/>
      <w:r w:rsidRPr="00F800E8">
        <w:rPr>
          <w:rFonts w:ascii="Times New Roman" w:hAnsi="Times New Roman" w:cs="Times New Roman"/>
          <w:sz w:val="24"/>
        </w:rPr>
        <w:t>1</w:t>
      </w:r>
      <w:proofErr w:type="gramEnd"/>
      <w:r w:rsidRPr="00F800E8">
        <w:rPr>
          <w:rFonts w:ascii="Times New Roman" w:hAnsi="Times New Roman" w:cs="Times New Roman"/>
          <w:sz w:val="24"/>
        </w:rPr>
        <w:t xml:space="preserve"> = 1,</w:t>
      </w:r>
      <w:r>
        <w:rPr>
          <w:rFonts w:ascii="Times New Roman" w:hAnsi="Times New Roman" w:cs="Times New Roman"/>
          <w:sz w:val="24"/>
        </w:rPr>
        <w:t>0</w:t>
      </w:r>
      <w:r w:rsidR="00F2417D">
        <w:rPr>
          <w:rFonts w:ascii="Times New Roman" w:hAnsi="Times New Roman" w:cs="Times New Roman"/>
          <w:sz w:val="24"/>
        </w:rPr>
        <w:t xml:space="preserve"> (</w:t>
      </w:r>
      <w:r w:rsidRPr="00F800E8">
        <w:rPr>
          <w:rFonts w:ascii="Times New Roman" w:hAnsi="Times New Roman" w:cs="Times New Roman"/>
          <w:sz w:val="24"/>
        </w:rPr>
        <w:t>ул.</w:t>
      </w:r>
      <w:r w:rsidR="00F2417D">
        <w:rPr>
          <w:rFonts w:ascii="Times New Roman" w:hAnsi="Times New Roman" w:cs="Times New Roman"/>
          <w:sz w:val="24"/>
        </w:rPr>
        <w:t xml:space="preserve"> </w:t>
      </w:r>
      <w:r w:rsidR="00F96D2F">
        <w:rPr>
          <w:rFonts w:ascii="Times New Roman" w:hAnsi="Times New Roman" w:cs="Times New Roman"/>
          <w:sz w:val="24"/>
        </w:rPr>
        <w:t>Поселковая</w:t>
      </w:r>
      <w:r w:rsidRPr="00F800E8">
        <w:rPr>
          <w:rFonts w:ascii="Times New Roman" w:hAnsi="Times New Roman" w:cs="Times New Roman"/>
          <w:sz w:val="24"/>
        </w:rPr>
        <w:t>);</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К</w:t>
      </w:r>
      <w:proofErr w:type="gramStart"/>
      <w:r w:rsidRPr="00F800E8">
        <w:rPr>
          <w:rFonts w:ascii="Times New Roman" w:hAnsi="Times New Roman" w:cs="Times New Roman"/>
          <w:sz w:val="24"/>
        </w:rPr>
        <w:t>2</w:t>
      </w:r>
      <w:proofErr w:type="gramEnd"/>
      <w:r w:rsidRPr="00F800E8">
        <w:rPr>
          <w:rFonts w:ascii="Times New Roman" w:hAnsi="Times New Roman" w:cs="Times New Roman"/>
          <w:sz w:val="24"/>
        </w:rPr>
        <w:t xml:space="preserve"> - коэффициент, отражающий зависимость размера платы от общей площади нестационарного объекта:</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при общей площади до 12 кв. м К</w:t>
      </w:r>
      <w:proofErr w:type="gramStart"/>
      <w:r w:rsidRPr="00F800E8">
        <w:rPr>
          <w:rFonts w:ascii="Times New Roman" w:hAnsi="Times New Roman" w:cs="Times New Roman"/>
          <w:sz w:val="24"/>
        </w:rPr>
        <w:t>2</w:t>
      </w:r>
      <w:proofErr w:type="gramEnd"/>
      <w:r w:rsidRPr="00F800E8">
        <w:rPr>
          <w:rFonts w:ascii="Times New Roman" w:hAnsi="Times New Roman" w:cs="Times New Roman"/>
          <w:sz w:val="24"/>
        </w:rPr>
        <w:t xml:space="preserve"> = 1;</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при общей площади более 12 кв. м К</w:t>
      </w:r>
      <w:proofErr w:type="gramStart"/>
      <w:r w:rsidRPr="00F800E8">
        <w:rPr>
          <w:rFonts w:ascii="Times New Roman" w:hAnsi="Times New Roman" w:cs="Times New Roman"/>
          <w:sz w:val="24"/>
        </w:rPr>
        <w:t>2</w:t>
      </w:r>
      <w:proofErr w:type="gramEnd"/>
      <w:r w:rsidRPr="00F800E8">
        <w:rPr>
          <w:rFonts w:ascii="Times New Roman" w:hAnsi="Times New Roman" w:cs="Times New Roman"/>
          <w:sz w:val="24"/>
        </w:rPr>
        <w:t xml:space="preserve"> = 0,8;</w:t>
      </w:r>
    </w:p>
    <w:p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К3 - коэффициент, учитывающий вид деятельности нестационарных объектов:</w:t>
      </w:r>
    </w:p>
    <w:p w:rsidR="00D43B19" w:rsidRDefault="00D43B19" w:rsidP="00D43B19">
      <w:pPr>
        <w:pStyle w:val="ConsPlusNormal"/>
        <w:jc w:val="both"/>
        <w:rPr>
          <w:rFonts w:ascii="Times New Roman" w:hAnsi="Times New Roman" w:cs="Times New Roman"/>
          <w:sz w:val="24"/>
        </w:rPr>
      </w:pPr>
      <w:r>
        <w:rPr>
          <w:rFonts w:ascii="Times New Roman" w:hAnsi="Times New Roman" w:cs="Times New Roman"/>
          <w:sz w:val="24"/>
        </w:rPr>
        <w:t xml:space="preserve">         - </w:t>
      </w:r>
      <w:r w:rsidRPr="00F800E8">
        <w:rPr>
          <w:rFonts w:ascii="Times New Roman" w:hAnsi="Times New Roman" w:cs="Times New Roman"/>
          <w:sz w:val="24"/>
        </w:rPr>
        <w:t>Нестационарные объекты бытового обслуживания</w:t>
      </w:r>
      <w:r>
        <w:rPr>
          <w:rFonts w:ascii="Times New Roman" w:hAnsi="Times New Roman" w:cs="Times New Roman"/>
          <w:sz w:val="24"/>
        </w:rPr>
        <w:t xml:space="preserve"> (мелкий ремонт)  = 0,5</w:t>
      </w:r>
    </w:p>
    <w:p w:rsidR="00D43B19" w:rsidRDefault="00D43B19" w:rsidP="00D43B19">
      <w:pPr>
        <w:pStyle w:val="ConsPlusNormal"/>
        <w:jc w:val="both"/>
        <w:rPr>
          <w:rFonts w:ascii="Times New Roman" w:hAnsi="Times New Roman" w:cs="Times New Roman"/>
          <w:sz w:val="24"/>
        </w:rPr>
      </w:pPr>
      <w:r>
        <w:rPr>
          <w:rFonts w:ascii="Times New Roman" w:hAnsi="Times New Roman" w:cs="Times New Roman"/>
          <w:sz w:val="24"/>
        </w:rPr>
        <w:t xml:space="preserve">         -</w:t>
      </w:r>
      <w:r w:rsidR="00307B92">
        <w:rPr>
          <w:rFonts w:ascii="Times New Roman" w:hAnsi="Times New Roman" w:cs="Times New Roman"/>
          <w:sz w:val="24"/>
        </w:rPr>
        <w:t xml:space="preserve"> </w:t>
      </w:r>
      <w:r w:rsidR="00307B92" w:rsidRPr="00F800E8">
        <w:rPr>
          <w:rFonts w:ascii="Times New Roman" w:hAnsi="Times New Roman" w:cs="Times New Roman"/>
          <w:sz w:val="24"/>
        </w:rPr>
        <w:t>Нестационарные объекты</w:t>
      </w:r>
      <w:r w:rsidR="00307B92">
        <w:rPr>
          <w:rFonts w:ascii="Times New Roman" w:hAnsi="Times New Roman" w:cs="Times New Roman"/>
          <w:sz w:val="24"/>
        </w:rPr>
        <w:t xml:space="preserve"> розничной торговли =1</w:t>
      </w:r>
    </w:p>
    <w:p w:rsidR="00D43B19" w:rsidRDefault="00D43B19" w:rsidP="00D43B19">
      <w:pPr>
        <w:pStyle w:val="ConsPlusNormal"/>
        <w:jc w:val="both"/>
        <w:rPr>
          <w:rFonts w:ascii="Times New Roman" w:hAnsi="Times New Roman" w:cs="Times New Roman"/>
          <w:sz w:val="24"/>
        </w:rPr>
      </w:pPr>
      <w:r>
        <w:rPr>
          <w:rFonts w:ascii="Times New Roman" w:hAnsi="Times New Roman" w:cs="Times New Roman"/>
          <w:sz w:val="24"/>
        </w:rPr>
        <w:t xml:space="preserve">         </w:t>
      </w:r>
      <w:r w:rsidR="00237B70">
        <w:rPr>
          <w:rFonts w:ascii="Times New Roman" w:hAnsi="Times New Roman" w:cs="Times New Roman"/>
          <w:sz w:val="24"/>
        </w:rPr>
        <w:t xml:space="preserve"> </w:t>
      </w:r>
      <w:r>
        <w:rPr>
          <w:rFonts w:ascii="Times New Roman" w:hAnsi="Times New Roman" w:cs="Times New Roman"/>
          <w:sz w:val="24"/>
        </w:rPr>
        <w:t>- Иные н</w:t>
      </w:r>
      <w:r w:rsidRPr="00F800E8">
        <w:rPr>
          <w:rFonts w:ascii="Times New Roman" w:hAnsi="Times New Roman" w:cs="Times New Roman"/>
          <w:sz w:val="24"/>
        </w:rPr>
        <w:t xml:space="preserve">естационарные объекты </w:t>
      </w:r>
      <w:r>
        <w:rPr>
          <w:rFonts w:ascii="Times New Roman" w:hAnsi="Times New Roman" w:cs="Times New Roman"/>
          <w:sz w:val="24"/>
        </w:rPr>
        <w:t>(б</w:t>
      </w:r>
      <w:r w:rsidRPr="00F800E8">
        <w:rPr>
          <w:rFonts w:ascii="Times New Roman" w:hAnsi="Times New Roman" w:cs="Times New Roman"/>
          <w:sz w:val="24"/>
        </w:rPr>
        <w:t xml:space="preserve">анковские операции, </w:t>
      </w:r>
      <w:proofErr w:type="spellStart"/>
      <w:r w:rsidRPr="00F800E8">
        <w:rPr>
          <w:rFonts w:ascii="Times New Roman" w:hAnsi="Times New Roman" w:cs="Times New Roman"/>
          <w:sz w:val="24"/>
        </w:rPr>
        <w:t>шиномонтаж</w:t>
      </w:r>
      <w:proofErr w:type="spellEnd"/>
      <w:r w:rsidRPr="00F800E8">
        <w:rPr>
          <w:rFonts w:ascii="Times New Roman" w:hAnsi="Times New Roman" w:cs="Times New Roman"/>
          <w:sz w:val="24"/>
        </w:rPr>
        <w:t>, ритуальные услуги</w:t>
      </w:r>
      <w:r>
        <w:rPr>
          <w:rFonts w:ascii="Times New Roman" w:hAnsi="Times New Roman" w:cs="Times New Roman"/>
          <w:sz w:val="24"/>
        </w:rPr>
        <w:t xml:space="preserve">, </w:t>
      </w:r>
      <w:proofErr w:type="spellStart"/>
      <w:r>
        <w:rPr>
          <w:rFonts w:ascii="Times New Roman" w:hAnsi="Times New Roman" w:cs="Times New Roman"/>
          <w:sz w:val="24"/>
        </w:rPr>
        <w:t>т</w:t>
      </w:r>
      <w:proofErr w:type="gramStart"/>
      <w:r>
        <w:rPr>
          <w:rFonts w:ascii="Times New Roman" w:hAnsi="Times New Roman" w:cs="Times New Roman"/>
          <w:sz w:val="24"/>
        </w:rPr>
        <w:t>.д</w:t>
      </w:r>
      <w:proofErr w:type="spellEnd"/>
      <w:proofErr w:type="gramEnd"/>
      <w:r>
        <w:rPr>
          <w:rFonts w:ascii="Times New Roman" w:hAnsi="Times New Roman" w:cs="Times New Roman"/>
          <w:sz w:val="24"/>
        </w:rPr>
        <w:t>)=1</w:t>
      </w:r>
      <w:r w:rsidR="00307B92">
        <w:rPr>
          <w:rFonts w:ascii="Times New Roman" w:hAnsi="Times New Roman" w:cs="Times New Roman"/>
          <w:sz w:val="24"/>
        </w:rPr>
        <w:t>,5</w:t>
      </w:r>
    </w:p>
    <w:p w:rsidR="000106CE" w:rsidRDefault="000106CE" w:rsidP="00D43B19">
      <w:pPr>
        <w:pStyle w:val="ConsPlusNormal"/>
        <w:jc w:val="both"/>
        <w:rPr>
          <w:rFonts w:ascii="Times New Roman" w:hAnsi="Times New Roman" w:cs="Times New Roman"/>
          <w:sz w:val="24"/>
        </w:rPr>
      </w:pPr>
    </w:p>
    <w:p w:rsidR="00EE3C55" w:rsidRDefault="00EE3C55" w:rsidP="00EE3C55">
      <w:pPr>
        <w:pStyle w:val="ConsPlusNormal"/>
        <w:ind w:firstLine="567"/>
        <w:jc w:val="both"/>
        <w:rPr>
          <w:rFonts w:ascii="Times New Roman" w:hAnsi="Times New Roman" w:cs="Times New Roman"/>
          <w:sz w:val="24"/>
        </w:rPr>
      </w:pPr>
      <w:r>
        <w:rPr>
          <w:rFonts w:ascii="Times New Roman" w:hAnsi="Times New Roman" w:cs="Times New Roman"/>
          <w:sz w:val="24"/>
        </w:rPr>
        <w:t xml:space="preserve">5.2. </w:t>
      </w:r>
      <w:r w:rsidR="00E657D4">
        <w:rPr>
          <w:rFonts w:ascii="Times New Roman" w:hAnsi="Times New Roman" w:cs="Times New Roman"/>
          <w:sz w:val="24"/>
        </w:rPr>
        <w:t>З</w:t>
      </w:r>
      <w:r>
        <w:rPr>
          <w:rFonts w:ascii="Times New Roman" w:hAnsi="Times New Roman" w:cs="Times New Roman"/>
          <w:sz w:val="24"/>
        </w:rPr>
        <w:t>аявител</w:t>
      </w:r>
      <w:r w:rsidR="00DC1DBD">
        <w:rPr>
          <w:rFonts w:ascii="Times New Roman" w:hAnsi="Times New Roman" w:cs="Times New Roman"/>
          <w:sz w:val="24"/>
        </w:rPr>
        <w:t>и</w:t>
      </w:r>
      <w:r w:rsidR="00E657D4">
        <w:rPr>
          <w:rFonts w:ascii="Times New Roman" w:hAnsi="Times New Roman" w:cs="Times New Roman"/>
          <w:sz w:val="24"/>
        </w:rPr>
        <w:t xml:space="preserve"> - </w:t>
      </w:r>
      <w:r w:rsidR="00E657D4" w:rsidRPr="00E657D4">
        <w:rPr>
          <w:rFonts w:ascii="Times New Roman" w:hAnsi="Times New Roman" w:cs="Times New Roman"/>
          <w:sz w:val="24"/>
        </w:rPr>
        <w:t>местны</w:t>
      </w:r>
      <w:r w:rsidR="00DC1DBD">
        <w:rPr>
          <w:rFonts w:ascii="Times New Roman" w:hAnsi="Times New Roman" w:cs="Times New Roman"/>
          <w:sz w:val="24"/>
        </w:rPr>
        <w:t>е</w:t>
      </w:r>
      <w:r w:rsidR="00E657D4" w:rsidRPr="00E657D4">
        <w:rPr>
          <w:rFonts w:ascii="Times New Roman" w:hAnsi="Times New Roman" w:cs="Times New Roman"/>
          <w:sz w:val="24"/>
        </w:rPr>
        <w:t xml:space="preserve"> товаропроизводител</w:t>
      </w:r>
      <w:r w:rsidR="00DC1DBD">
        <w:rPr>
          <w:rFonts w:ascii="Times New Roman" w:hAnsi="Times New Roman" w:cs="Times New Roman"/>
          <w:sz w:val="24"/>
        </w:rPr>
        <w:t xml:space="preserve">и освобождаются от </w:t>
      </w:r>
      <w:r w:rsidR="00E657D4" w:rsidRPr="00E657D4">
        <w:rPr>
          <w:rFonts w:ascii="Times New Roman" w:hAnsi="Times New Roman" w:cs="Times New Roman"/>
          <w:sz w:val="24"/>
        </w:rPr>
        <w:t xml:space="preserve">платы по договору на </w:t>
      </w:r>
      <w:r w:rsidR="00A749F8">
        <w:rPr>
          <w:rFonts w:ascii="Times New Roman" w:hAnsi="Times New Roman" w:cs="Times New Roman"/>
          <w:sz w:val="24"/>
        </w:rPr>
        <w:t xml:space="preserve">право </w:t>
      </w:r>
      <w:r w:rsidR="00E657D4" w:rsidRPr="00E657D4">
        <w:rPr>
          <w:rFonts w:ascii="Times New Roman" w:hAnsi="Times New Roman" w:cs="Times New Roman"/>
          <w:sz w:val="24"/>
        </w:rPr>
        <w:t>размещени</w:t>
      </w:r>
      <w:r w:rsidR="00A749F8">
        <w:rPr>
          <w:rFonts w:ascii="Times New Roman" w:hAnsi="Times New Roman" w:cs="Times New Roman"/>
          <w:sz w:val="24"/>
        </w:rPr>
        <w:t>я</w:t>
      </w:r>
      <w:r w:rsidR="00E657D4" w:rsidRPr="00E657D4">
        <w:rPr>
          <w:rFonts w:ascii="Times New Roman" w:hAnsi="Times New Roman" w:cs="Times New Roman"/>
          <w:sz w:val="24"/>
        </w:rPr>
        <w:t xml:space="preserve"> нестационарных торговых</w:t>
      </w:r>
      <w:r w:rsidR="000106CE">
        <w:rPr>
          <w:rFonts w:ascii="Times New Roman" w:hAnsi="Times New Roman" w:cs="Times New Roman"/>
          <w:sz w:val="24"/>
        </w:rPr>
        <w:t xml:space="preserve"> объектов</w:t>
      </w:r>
      <w:r w:rsidR="00DC1DBD">
        <w:rPr>
          <w:rFonts w:ascii="Times New Roman" w:hAnsi="Times New Roman" w:cs="Times New Roman"/>
          <w:sz w:val="24"/>
        </w:rPr>
        <w:t>.</w:t>
      </w:r>
    </w:p>
    <w:p w:rsidR="00307B92" w:rsidRPr="00F800E8" w:rsidRDefault="00307B92" w:rsidP="00D43B19">
      <w:pPr>
        <w:pStyle w:val="ConsPlusNormal"/>
        <w:jc w:val="both"/>
        <w:rPr>
          <w:rFonts w:ascii="Times New Roman" w:hAnsi="Times New Roman" w:cs="Times New Roman"/>
          <w:sz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lastRenderedPageBreak/>
        <w:t>VI. Порядок досрочного прекращения действия Договора</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6.1. Действие Договора прекращается администрацией досрочно в одностороннем порядке в следующих случаях:</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а) подача субъектом торговли соответствующего заявления;</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б) прекращение субъектом торговли в установленном законом порядке своей деятельности;</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в) наличие в течение одного календарного месяца в период действия Договора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е) выявление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ж) невнесение субъектом торговли оплаты по Договору в соответствии с условиями Договора;</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з) установка холодильного и иного сопутствующего выносного оборудования за пределами нестационарного торгового объекта. Данное требование не распространяется на передвижные средства развозной и разносной торговли;</w:t>
      </w:r>
    </w:p>
    <w:p w:rsidR="009F62E2" w:rsidRPr="00E43F5F" w:rsidRDefault="009F62E2">
      <w:pPr>
        <w:pStyle w:val="ConsPlusNormal"/>
        <w:spacing w:before="220"/>
        <w:ind w:firstLine="540"/>
        <w:jc w:val="both"/>
        <w:rPr>
          <w:rFonts w:ascii="Times New Roman" w:hAnsi="Times New Roman" w:cs="Times New Roman"/>
          <w:sz w:val="24"/>
          <w:szCs w:val="24"/>
        </w:rPr>
      </w:pPr>
      <w:bookmarkStart w:id="1" w:name="P112"/>
      <w:bookmarkEnd w:id="1"/>
      <w:r w:rsidRPr="00E43F5F">
        <w:rPr>
          <w:rFonts w:ascii="Times New Roman" w:hAnsi="Times New Roman" w:cs="Times New Roman"/>
          <w:sz w:val="24"/>
          <w:szCs w:val="24"/>
        </w:rPr>
        <w:t>и) принятие органом местного самоуправления следующих решений:</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м) эксплуатация нестационарного торгового объекта не по специализации.</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В случае досрочного прекращения действия Договора администрация в семидневный срок с момента принятия распоряжения о досрочном прекращении действия Договора направляет субъекту торговли соответствующее уведомление.</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6.2. </w:t>
      </w:r>
      <w:proofErr w:type="gramStart"/>
      <w:r w:rsidRPr="00E43F5F">
        <w:rPr>
          <w:rFonts w:ascii="Times New Roman" w:hAnsi="Times New Roman" w:cs="Times New Roman"/>
          <w:sz w:val="24"/>
          <w:szCs w:val="24"/>
        </w:rPr>
        <w:t>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 или в случае неполучения им уведомления о расторжении Договора - в течение 10 дней с момента публикации распоряжения в официальном печатном издании, при этом субъекту торговли не компенсируются понесенные затраты.</w:t>
      </w:r>
      <w:proofErr w:type="gramEnd"/>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VII. Порядок демонтажа нестационарных торговых объектов</w:t>
      </w:r>
    </w:p>
    <w:p w:rsidR="009F62E2" w:rsidRPr="00E43F5F" w:rsidRDefault="009F62E2">
      <w:pPr>
        <w:pStyle w:val="ConsPlusNormal"/>
        <w:jc w:val="both"/>
        <w:rPr>
          <w:rFonts w:ascii="Times New Roman" w:hAnsi="Times New Roman" w:cs="Times New Roman"/>
          <w:sz w:val="24"/>
          <w:szCs w:val="24"/>
        </w:rPr>
      </w:pPr>
    </w:p>
    <w:p w:rsidR="009B5CAE" w:rsidRDefault="009F62E2" w:rsidP="009B5CAE">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7.1. Нестационарный торговый объект после окончания срока его эксплуатации, установленного Договором, подлежит обязательному демонтажу субъектом торговли в течение пяти дней с момента окончания срока действия Договора.</w:t>
      </w:r>
    </w:p>
    <w:p w:rsidR="009F62E2" w:rsidRPr="00E43F5F" w:rsidRDefault="009F62E2" w:rsidP="009B5CAE">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7.2. </w:t>
      </w:r>
      <w:proofErr w:type="gramStart"/>
      <w:r w:rsidRPr="00E43F5F">
        <w:rPr>
          <w:rFonts w:ascii="Times New Roman" w:hAnsi="Times New Roman" w:cs="Times New Roman"/>
          <w:sz w:val="24"/>
          <w:szCs w:val="24"/>
        </w:rPr>
        <w:t xml:space="preserve">В случае неисполнения в добровольном порядке субъектом торговли демонтажа нестационарного торгового объекта по истечении срока действия Договора или при досрочном прекращении Договора, а также в случае самовольного размещения нестационарных торговых объектов без разрешительной документации в установленном порядке субъект торговли подлежит привлечению к административной ответственности в соответствии с </w:t>
      </w:r>
      <w:hyperlink r:id="rId7" w:history="1">
        <w:r w:rsidRPr="008B423E">
          <w:rPr>
            <w:rFonts w:ascii="Times New Roman" w:hAnsi="Times New Roman" w:cs="Times New Roman"/>
            <w:sz w:val="24"/>
            <w:szCs w:val="24"/>
          </w:rPr>
          <w:t>Законом</w:t>
        </w:r>
      </w:hyperlink>
      <w:r w:rsidRPr="008B423E">
        <w:rPr>
          <w:rFonts w:ascii="Times New Roman" w:hAnsi="Times New Roman" w:cs="Times New Roman"/>
          <w:sz w:val="24"/>
          <w:szCs w:val="24"/>
        </w:rPr>
        <w:t xml:space="preserve"> </w:t>
      </w:r>
      <w:r w:rsidRPr="00E43F5F">
        <w:rPr>
          <w:rFonts w:ascii="Times New Roman" w:hAnsi="Times New Roman" w:cs="Times New Roman"/>
          <w:sz w:val="24"/>
          <w:szCs w:val="24"/>
        </w:rPr>
        <w:t xml:space="preserve">Калужской области </w:t>
      </w:r>
      <w:r w:rsidRPr="00E43F5F">
        <w:rPr>
          <w:rFonts w:ascii="Times New Roman" w:hAnsi="Times New Roman" w:cs="Times New Roman"/>
          <w:sz w:val="24"/>
          <w:szCs w:val="24"/>
        </w:rPr>
        <w:lastRenderedPageBreak/>
        <w:t xml:space="preserve">от 28.02.2011 </w:t>
      </w:r>
      <w:r w:rsidR="00177612">
        <w:rPr>
          <w:rFonts w:ascii="Times New Roman" w:hAnsi="Times New Roman" w:cs="Times New Roman"/>
          <w:sz w:val="24"/>
          <w:szCs w:val="24"/>
        </w:rPr>
        <w:t>№</w:t>
      </w:r>
      <w:r w:rsidRPr="00E43F5F">
        <w:rPr>
          <w:rFonts w:ascii="Times New Roman" w:hAnsi="Times New Roman" w:cs="Times New Roman"/>
          <w:sz w:val="24"/>
          <w:szCs w:val="24"/>
        </w:rPr>
        <w:t xml:space="preserve"> 122-ОЗ </w:t>
      </w:r>
      <w:r w:rsidR="00177612">
        <w:rPr>
          <w:rFonts w:ascii="Times New Roman" w:hAnsi="Times New Roman" w:cs="Times New Roman"/>
          <w:sz w:val="24"/>
          <w:szCs w:val="24"/>
        </w:rPr>
        <w:t>«</w:t>
      </w:r>
      <w:r w:rsidRPr="00E43F5F">
        <w:rPr>
          <w:rFonts w:ascii="Times New Roman" w:hAnsi="Times New Roman" w:cs="Times New Roman"/>
          <w:sz w:val="24"/>
          <w:szCs w:val="24"/>
        </w:rPr>
        <w:t>Об административных правонарушениях в Калужской области</w:t>
      </w:r>
      <w:r w:rsidR="00177612">
        <w:rPr>
          <w:rFonts w:ascii="Times New Roman" w:hAnsi="Times New Roman" w:cs="Times New Roman"/>
          <w:sz w:val="24"/>
          <w:szCs w:val="24"/>
        </w:rPr>
        <w:t>»</w:t>
      </w:r>
      <w:r w:rsidRPr="00E43F5F">
        <w:rPr>
          <w:rFonts w:ascii="Times New Roman" w:hAnsi="Times New Roman" w:cs="Times New Roman"/>
          <w:sz w:val="24"/>
          <w:szCs w:val="24"/>
        </w:rPr>
        <w:t>.</w:t>
      </w:r>
      <w:proofErr w:type="gramEnd"/>
    </w:p>
    <w:p w:rsidR="009F62E2" w:rsidRPr="00E43F5F" w:rsidRDefault="009F62E2">
      <w:pPr>
        <w:pStyle w:val="ConsPlusNormal"/>
        <w:jc w:val="both"/>
        <w:rPr>
          <w:rFonts w:ascii="Times New Roman" w:hAnsi="Times New Roman" w:cs="Times New Roman"/>
          <w:sz w:val="24"/>
          <w:szCs w:val="24"/>
        </w:rPr>
      </w:pPr>
    </w:p>
    <w:p w:rsidR="009F62E2" w:rsidRPr="00E43F5F" w:rsidRDefault="009B5CAE" w:rsidP="0021049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9F62E2" w:rsidRPr="00E43F5F">
        <w:rPr>
          <w:rFonts w:ascii="Times New Roman" w:hAnsi="Times New Roman" w:cs="Times New Roman"/>
          <w:sz w:val="24"/>
          <w:szCs w:val="24"/>
        </w:rPr>
        <w:t>Приложение N 2</w:t>
      </w:r>
    </w:p>
    <w:p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к Постановлению</w:t>
      </w:r>
    </w:p>
    <w:p w:rsidR="00B86BF9"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администрации</w:t>
      </w:r>
    </w:p>
    <w:p w:rsidR="009F62E2" w:rsidRPr="00E43F5F" w:rsidRDefault="00B86BF9">
      <w:pPr>
        <w:pStyle w:val="ConsPlusNormal"/>
        <w:jc w:val="right"/>
        <w:rPr>
          <w:rFonts w:ascii="Times New Roman" w:hAnsi="Times New Roman" w:cs="Times New Roman"/>
          <w:sz w:val="24"/>
          <w:szCs w:val="24"/>
        </w:rPr>
      </w:pPr>
      <w:r>
        <w:rPr>
          <w:rFonts w:ascii="Times New Roman" w:hAnsi="Times New Roman" w:cs="Times New Roman"/>
          <w:sz w:val="24"/>
          <w:szCs w:val="24"/>
        </w:rPr>
        <w:t>СП «</w:t>
      </w:r>
      <w:r w:rsidR="004552E8">
        <w:rPr>
          <w:rFonts w:ascii="Times New Roman" w:hAnsi="Times New Roman" w:cs="Times New Roman"/>
          <w:sz w:val="24"/>
          <w:szCs w:val="24"/>
        </w:rPr>
        <w:t>Деревня Ястребовка</w:t>
      </w:r>
      <w:r>
        <w:rPr>
          <w:rFonts w:ascii="Times New Roman" w:hAnsi="Times New Roman" w:cs="Times New Roman"/>
          <w:sz w:val="24"/>
          <w:szCs w:val="24"/>
        </w:rPr>
        <w:t>»</w:t>
      </w:r>
    </w:p>
    <w:p w:rsidR="009F62E2" w:rsidRPr="00E43F5F" w:rsidRDefault="004552E8">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B86BF9">
        <w:rPr>
          <w:rFonts w:ascii="Times New Roman" w:hAnsi="Times New Roman" w:cs="Times New Roman"/>
          <w:sz w:val="24"/>
          <w:szCs w:val="24"/>
        </w:rPr>
        <w:t>т</w:t>
      </w:r>
      <w:r>
        <w:rPr>
          <w:rFonts w:ascii="Times New Roman" w:hAnsi="Times New Roman" w:cs="Times New Roman"/>
          <w:sz w:val="24"/>
          <w:szCs w:val="24"/>
        </w:rPr>
        <w:t xml:space="preserve"> 11.04.</w:t>
      </w:r>
      <w:r w:rsidR="00B86BF9">
        <w:rPr>
          <w:rFonts w:ascii="Times New Roman" w:hAnsi="Times New Roman" w:cs="Times New Roman"/>
          <w:sz w:val="24"/>
          <w:szCs w:val="24"/>
        </w:rPr>
        <w:t>20</w:t>
      </w:r>
      <w:r w:rsidR="00210494">
        <w:rPr>
          <w:rFonts w:ascii="Times New Roman" w:hAnsi="Times New Roman" w:cs="Times New Roman"/>
          <w:sz w:val="24"/>
          <w:szCs w:val="24"/>
        </w:rPr>
        <w:t>22</w:t>
      </w:r>
      <w:r w:rsidR="00B86BF9">
        <w:rPr>
          <w:rFonts w:ascii="Times New Roman" w:hAnsi="Times New Roman" w:cs="Times New Roman"/>
          <w:sz w:val="24"/>
          <w:szCs w:val="24"/>
        </w:rPr>
        <w:t>г</w:t>
      </w:r>
      <w:r w:rsidR="00210494">
        <w:rPr>
          <w:rFonts w:ascii="Times New Roman" w:hAnsi="Times New Roman" w:cs="Times New Roman"/>
          <w:sz w:val="24"/>
          <w:szCs w:val="24"/>
        </w:rPr>
        <w:t xml:space="preserve"> </w:t>
      </w:r>
      <w:r w:rsidR="00994951">
        <w:rPr>
          <w:rFonts w:ascii="Times New Roman" w:hAnsi="Times New Roman" w:cs="Times New Roman"/>
          <w:sz w:val="24"/>
          <w:szCs w:val="24"/>
        </w:rPr>
        <w:t>№</w:t>
      </w:r>
      <w:r w:rsidR="009F62E2" w:rsidRPr="00E43F5F">
        <w:rPr>
          <w:rFonts w:ascii="Times New Roman" w:hAnsi="Times New Roman" w:cs="Times New Roman"/>
          <w:sz w:val="24"/>
          <w:szCs w:val="24"/>
        </w:rPr>
        <w:t xml:space="preserve"> </w:t>
      </w:r>
      <w:r>
        <w:rPr>
          <w:rFonts w:ascii="Times New Roman" w:hAnsi="Times New Roman" w:cs="Times New Roman"/>
          <w:sz w:val="24"/>
          <w:szCs w:val="24"/>
        </w:rPr>
        <w:t>25</w:t>
      </w:r>
    </w:p>
    <w:p w:rsidR="009B5CAE" w:rsidRDefault="009B5CAE" w:rsidP="009B5CAE">
      <w:pPr>
        <w:pStyle w:val="ConsPlusTitle"/>
        <w:rPr>
          <w:rFonts w:ascii="Times New Roman" w:hAnsi="Times New Roman" w:cs="Times New Roman"/>
          <w:sz w:val="24"/>
          <w:szCs w:val="24"/>
        </w:rPr>
      </w:pPr>
      <w:bookmarkStart w:id="2" w:name="P136"/>
      <w:bookmarkEnd w:id="2"/>
    </w:p>
    <w:p w:rsidR="009F62E2" w:rsidRPr="00E43F5F" w:rsidRDefault="009B5CAE" w:rsidP="009B5CAE">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009F62E2" w:rsidRPr="00E43F5F">
        <w:rPr>
          <w:rFonts w:ascii="Times New Roman" w:hAnsi="Times New Roman" w:cs="Times New Roman"/>
          <w:sz w:val="24"/>
          <w:szCs w:val="24"/>
        </w:rPr>
        <w:t>ПОЛОЖЕНИЕ</w:t>
      </w:r>
    </w:p>
    <w:p w:rsidR="009F62E2" w:rsidRPr="00E43F5F" w:rsidRDefault="004D02F0">
      <w:pPr>
        <w:pStyle w:val="ConsPlusTitle"/>
        <w:jc w:val="center"/>
        <w:rPr>
          <w:rFonts w:ascii="Times New Roman" w:hAnsi="Times New Roman" w:cs="Times New Roman"/>
          <w:sz w:val="24"/>
          <w:szCs w:val="24"/>
        </w:rPr>
      </w:pPr>
      <w:r>
        <w:rPr>
          <w:rFonts w:ascii="Times New Roman" w:hAnsi="Times New Roman" w:cs="Times New Roman"/>
          <w:sz w:val="24"/>
          <w:szCs w:val="24"/>
        </w:rPr>
        <w:t>ОБ ОРГАНИЗАЦИИ И ПРОВЕДЕНИЕ</w:t>
      </w:r>
      <w:r w:rsidR="009F62E2" w:rsidRPr="00E43F5F">
        <w:rPr>
          <w:rFonts w:ascii="Times New Roman" w:hAnsi="Times New Roman" w:cs="Times New Roman"/>
          <w:sz w:val="24"/>
          <w:szCs w:val="24"/>
        </w:rPr>
        <w:t xml:space="preserve"> АУКЦИОНА ПО ПРОДАЖЕ ПРАВА</w:t>
      </w:r>
    </w:p>
    <w:p w:rsidR="009F62E2" w:rsidRPr="00E43F5F" w:rsidRDefault="009F62E2">
      <w:pPr>
        <w:pStyle w:val="ConsPlusTitle"/>
        <w:jc w:val="center"/>
        <w:rPr>
          <w:rFonts w:ascii="Times New Roman" w:hAnsi="Times New Roman" w:cs="Times New Roman"/>
          <w:sz w:val="24"/>
          <w:szCs w:val="24"/>
        </w:rPr>
      </w:pPr>
      <w:r w:rsidRPr="00E43F5F">
        <w:rPr>
          <w:rFonts w:ascii="Times New Roman" w:hAnsi="Times New Roman" w:cs="Times New Roman"/>
          <w:sz w:val="24"/>
          <w:szCs w:val="24"/>
        </w:rPr>
        <w:t>ЗАКЛЮЧЕНИЯ ДОГОВОРОВ НА РАЗМЕЩЕНИЕ НЕСТАЦИОНАРНЫХ ТОРГОВЫХ</w:t>
      </w:r>
    </w:p>
    <w:p w:rsidR="009F62E2" w:rsidRPr="00E43F5F" w:rsidRDefault="009F62E2">
      <w:pPr>
        <w:pStyle w:val="ConsPlusTitle"/>
        <w:jc w:val="center"/>
        <w:rPr>
          <w:rFonts w:ascii="Times New Roman" w:hAnsi="Times New Roman" w:cs="Times New Roman"/>
          <w:sz w:val="24"/>
          <w:szCs w:val="24"/>
        </w:rPr>
      </w:pPr>
      <w:r w:rsidRPr="00E43F5F">
        <w:rPr>
          <w:rFonts w:ascii="Times New Roman" w:hAnsi="Times New Roman" w:cs="Times New Roman"/>
          <w:sz w:val="24"/>
          <w:szCs w:val="24"/>
        </w:rPr>
        <w:t xml:space="preserve">ОБЪЕКТОВ НА ТЕРРИТОРИИ </w:t>
      </w:r>
      <w:r w:rsidR="006A1077">
        <w:rPr>
          <w:rFonts w:ascii="Times New Roman" w:hAnsi="Times New Roman" w:cs="Times New Roman"/>
          <w:sz w:val="24"/>
          <w:szCs w:val="24"/>
        </w:rPr>
        <w:t>СЕЛЬСКО</w:t>
      </w:r>
      <w:r w:rsidR="004D02F0">
        <w:rPr>
          <w:rFonts w:ascii="Times New Roman" w:hAnsi="Times New Roman" w:cs="Times New Roman"/>
          <w:sz w:val="24"/>
          <w:szCs w:val="24"/>
        </w:rPr>
        <w:t>ГО ПОСЕЛЕНИЯ «</w:t>
      </w:r>
      <w:r w:rsidR="00DE74E4">
        <w:rPr>
          <w:rFonts w:ascii="Times New Roman" w:hAnsi="Times New Roman" w:cs="Times New Roman"/>
          <w:sz w:val="24"/>
          <w:szCs w:val="24"/>
        </w:rPr>
        <w:t>ДЕРЕВНЯ ЯСТРЕБОВКА</w:t>
      </w:r>
      <w:r w:rsidR="004D02F0">
        <w:rPr>
          <w:rFonts w:ascii="Times New Roman" w:hAnsi="Times New Roman" w:cs="Times New Roman"/>
          <w:sz w:val="24"/>
          <w:szCs w:val="24"/>
        </w:rPr>
        <w:t>»</w:t>
      </w:r>
    </w:p>
    <w:p w:rsidR="009F62E2" w:rsidRPr="00E43F5F" w:rsidRDefault="009F62E2">
      <w:pPr>
        <w:pStyle w:val="ConsPlusNormal"/>
        <w:jc w:val="center"/>
        <w:rPr>
          <w:rFonts w:ascii="Times New Roman" w:hAnsi="Times New Roman" w:cs="Times New Roman"/>
          <w:sz w:val="24"/>
          <w:szCs w:val="24"/>
        </w:rPr>
      </w:pP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I. Общие положения</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1.1. Положение об организации и проведен</w:t>
      </w:r>
      <w:proofErr w:type="gramStart"/>
      <w:r w:rsidRPr="00E43F5F">
        <w:rPr>
          <w:rFonts w:ascii="Times New Roman" w:hAnsi="Times New Roman" w:cs="Times New Roman"/>
          <w:sz w:val="24"/>
          <w:szCs w:val="24"/>
        </w:rPr>
        <w:t>ии ау</w:t>
      </w:r>
      <w:proofErr w:type="gramEnd"/>
      <w:r w:rsidRPr="00E43F5F">
        <w:rPr>
          <w:rFonts w:ascii="Times New Roman" w:hAnsi="Times New Roman" w:cs="Times New Roman"/>
          <w:sz w:val="24"/>
          <w:szCs w:val="24"/>
        </w:rPr>
        <w:t xml:space="preserve">кциона по продаже права заключения договоров на размещение нестационарных торговых объектов на территории </w:t>
      </w:r>
      <w:r w:rsidR="004D02F0">
        <w:rPr>
          <w:rFonts w:ascii="Times New Roman" w:hAnsi="Times New Roman" w:cs="Times New Roman"/>
          <w:sz w:val="24"/>
          <w:szCs w:val="24"/>
        </w:rPr>
        <w:t xml:space="preserve"> «</w:t>
      </w:r>
      <w:r w:rsidR="00DE74E4">
        <w:rPr>
          <w:rFonts w:ascii="Times New Roman" w:hAnsi="Times New Roman" w:cs="Times New Roman"/>
          <w:sz w:val="24"/>
          <w:szCs w:val="24"/>
        </w:rPr>
        <w:t>Деревня Ястребовка</w:t>
      </w:r>
      <w:r w:rsidR="004D02F0">
        <w:rPr>
          <w:rFonts w:ascii="Times New Roman" w:hAnsi="Times New Roman" w:cs="Times New Roman"/>
          <w:sz w:val="24"/>
          <w:szCs w:val="24"/>
        </w:rPr>
        <w:t xml:space="preserve">» </w:t>
      </w:r>
      <w:r w:rsidRPr="00E43F5F">
        <w:rPr>
          <w:rFonts w:ascii="Times New Roman" w:hAnsi="Times New Roman" w:cs="Times New Roman"/>
          <w:sz w:val="24"/>
          <w:szCs w:val="24"/>
        </w:rPr>
        <w:t>определяет порядок организации и проведения аукциона по продаже права заключения договора на размещение нестационарного торгового объекта (далее - аукцион).</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1.2. Положение разработано в соответствии с Федеральным </w:t>
      </w:r>
      <w:hyperlink r:id="rId8" w:history="1">
        <w:r w:rsidRPr="00D272C8">
          <w:rPr>
            <w:rFonts w:ascii="Times New Roman" w:hAnsi="Times New Roman" w:cs="Times New Roman"/>
            <w:color w:val="000000" w:themeColor="text1"/>
            <w:sz w:val="24"/>
            <w:szCs w:val="24"/>
          </w:rPr>
          <w:t>законом</w:t>
        </w:r>
      </w:hyperlink>
      <w:r w:rsidRPr="00E43F5F">
        <w:rPr>
          <w:rFonts w:ascii="Times New Roman" w:hAnsi="Times New Roman" w:cs="Times New Roman"/>
          <w:sz w:val="24"/>
          <w:szCs w:val="24"/>
        </w:rPr>
        <w:t xml:space="preserve"> от 06.10.2003 </w:t>
      </w:r>
      <w:r w:rsidR="006A1077">
        <w:rPr>
          <w:rFonts w:ascii="Times New Roman" w:hAnsi="Times New Roman" w:cs="Times New Roman"/>
          <w:sz w:val="24"/>
          <w:szCs w:val="24"/>
        </w:rPr>
        <w:t>№</w:t>
      </w:r>
      <w:r w:rsidRPr="00E43F5F">
        <w:rPr>
          <w:rFonts w:ascii="Times New Roman" w:hAnsi="Times New Roman" w:cs="Times New Roman"/>
          <w:sz w:val="24"/>
          <w:szCs w:val="24"/>
        </w:rPr>
        <w:t xml:space="preserve"> 131-ФЗ </w:t>
      </w:r>
      <w:r w:rsidR="006A1077">
        <w:rPr>
          <w:rFonts w:ascii="Times New Roman" w:hAnsi="Times New Roman" w:cs="Times New Roman"/>
          <w:sz w:val="24"/>
          <w:szCs w:val="24"/>
        </w:rPr>
        <w:t>«</w:t>
      </w:r>
      <w:r w:rsidRPr="00E43F5F">
        <w:rPr>
          <w:rFonts w:ascii="Times New Roman" w:hAnsi="Times New Roman" w:cs="Times New Roman"/>
          <w:sz w:val="24"/>
          <w:szCs w:val="24"/>
        </w:rPr>
        <w:t>Об общих принципах организации местного самоуправления в Российской Федерации</w:t>
      </w:r>
      <w:r w:rsidR="006A1077">
        <w:rPr>
          <w:rFonts w:ascii="Times New Roman" w:hAnsi="Times New Roman" w:cs="Times New Roman"/>
          <w:sz w:val="24"/>
          <w:szCs w:val="24"/>
        </w:rPr>
        <w:t>»</w:t>
      </w:r>
      <w:r w:rsidRPr="00E43F5F">
        <w:rPr>
          <w:rFonts w:ascii="Times New Roman" w:hAnsi="Times New Roman" w:cs="Times New Roman"/>
          <w:sz w:val="24"/>
          <w:szCs w:val="24"/>
        </w:rPr>
        <w:t xml:space="preserve">, Федеральным </w:t>
      </w:r>
      <w:hyperlink r:id="rId9" w:history="1">
        <w:r w:rsidRPr="00D272C8">
          <w:rPr>
            <w:rFonts w:ascii="Times New Roman" w:hAnsi="Times New Roman" w:cs="Times New Roman"/>
            <w:color w:val="000000" w:themeColor="text1"/>
            <w:sz w:val="24"/>
            <w:szCs w:val="24"/>
          </w:rPr>
          <w:t>законом</w:t>
        </w:r>
      </w:hyperlink>
      <w:r w:rsidRPr="00D272C8">
        <w:rPr>
          <w:rFonts w:ascii="Times New Roman" w:hAnsi="Times New Roman" w:cs="Times New Roman"/>
          <w:color w:val="000000" w:themeColor="text1"/>
          <w:sz w:val="24"/>
          <w:szCs w:val="24"/>
        </w:rPr>
        <w:t xml:space="preserve"> </w:t>
      </w:r>
      <w:r w:rsidRPr="00E43F5F">
        <w:rPr>
          <w:rFonts w:ascii="Times New Roman" w:hAnsi="Times New Roman" w:cs="Times New Roman"/>
          <w:sz w:val="24"/>
          <w:szCs w:val="24"/>
        </w:rPr>
        <w:t xml:space="preserve">от 28.12.2009 </w:t>
      </w:r>
      <w:r w:rsidR="006A1077">
        <w:rPr>
          <w:rFonts w:ascii="Times New Roman" w:hAnsi="Times New Roman" w:cs="Times New Roman"/>
          <w:sz w:val="24"/>
          <w:szCs w:val="24"/>
        </w:rPr>
        <w:t>№</w:t>
      </w:r>
      <w:r w:rsidRPr="00E43F5F">
        <w:rPr>
          <w:rFonts w:ascii="Times New Roman" w:hAnsi="Times New Roman" w:cs="Times New Roman"/>
          <w:sz w:val="24"/>
          <w:szCs w:val="24"/>
        </w:rPr>
        <w:t xml:space="preserve"> 381-ФЗ </w:t>
      </w:r>
      <w:r w:rsidR="006A1077">
        <w:rPr>
          <w:rFonts w:ascii="Times New Roman" w:hAnsi="Times New Roman" w:cs="Times New Roman"/>
          <w:sz w:val="24"/>
          <w:szCs w:val="24"/>
        </w:rPr>
        <w:t>«</w:t>
      </w:r>
      <w:r w:rsidRPr="00E43F5F">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6A1077">
        <w:rPr>
          <w:rFonts w:ascii="Times New Roman" w:hAnsi="Times New Roman" w:cs="Times New Roman"/>
          <w:sz w:val="24"/>
          <w:szCs w:val="24"/>
        </w:rPr>
        <w:t>»</w:t>
      </w:r>
      <w:r w:rsidR="00D869C5">
        <w:rPr>
          <w:rFonts w:ascii="Times New Roman" w:hAnsi="Times New Roman" w:cs="Times New Roman"/>
          <w:sz w:val="24"/>
          <w:szCs w:val="24"/>
        </w:rPr>
        <w:t xml:space="preserve">, </w:t>
      </w:r>
      <w:r w:rsidR="004552E8">
        <w:rPr>
          <w:rFonts w:ascii="Times New Roman" w:hAnsi="Times New Roman" w:cs="Times New Roman"/>
          <w:sz w:val="24"/>
          <w:szCs w:val="24"/>
        </w:rPr>
        <w:t xml:space="preserve">Уставом </w:t>
      </w:r>
      <w:r w:rsidR="00D869C5">
        <w:rPr>
          <w:rFonts w:ascii="Times New Roman" w:hAnsi="Times New Roman" w:cs="Times New Roman"/>
          <w:sz w:val="24"/>
          <w:szCs w:val="24"/>
        </w:rPr>
        <w:t>сельского поселения «</w:t>
      </w:r>
      <w:r w:rsidR="004552E8">
        <w:rPr>
          <w:rFonts w:ascii="Times New Roman" w:hAnsi="Times New Roman" w:cs="Times New Roman"/>
          <w:sz w:val="24"/>
          <w:szCs w:val="24"/>
        </w:rPr>
        <w:t>Деревня Ястребовка</w:t>
      </w:r>
      <w:r w:rsidR="00D869C5">
        <w:rPr>
          <w:rFonts w:ascii="Times New Roman" w:hAnsi="Times New Roman" w:cs="Times New Roman"/>
          <w:sz w:val="24"/>
          <w:szCs w:val="24"/>
        </w:rPr>
        <w:t>»</w:t>
      </w:r>
      <w:r w:rsidRPr="00E43F5F">
        <w:rPr>
          <w:rFonts w:ascii="Times New Roman" w:hAnsi="Times New Roman" w:cs="Times New Roman"/>
          <w:sz w:val="24"/>
          <w:szCs w:val="24"/>
        </w:rPr>
        <w:t>.</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1.3. Торги по продаже права заключения договора на размещение нестационарного торгового объекта являются открытыми по составу участников и проводятся в форме аукциона, при этом аукцион является открытым по форме подачи предложений о размере платы за право заключения договора на размещение нестационарного торгового объекта.</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1.4. Предметом аукциона является право заключения договора на размещение нестационарного торгового объекта (далее - лот).</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1.5. Условием аукциона является предложение наибольшего размера платы за право заключения договора на размещение нестационарного торгового объекта.</w:t>
      </w:r>
    </w:p>
    <w:p w:rsidR="006A1077"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1.6. Организацию проведения аукц</w:t>
      </w:r>
      <w:r w:rsidR="004D02F0">
        <w:rPr>
          <w:rFonts w:ascii="Times New Roman" w:hAnsi="Times New Roman" w:cs="Times New Roman"/>
          <w:sz w:val="24"/>
          <w:szCs w:val="24"/>
        </w:rPr>
        <w:t xml:space="preserve">иона осуществляет администрация </w:t>
      </w:r>
      <w:r w:rsidR="004318F4">
        <w:rPr>
          <w:rFonts w:ascii="Times New Roman" w:hAnsi="Times New Roman" w:cs="Times New Roman"/>
          <w:sz w:val="24"/>
          <w:szCs w:val="24"/>
        </w:rPr>
        <w:t>сельского поселения</w:t>
      </w:r>
      <w:r w:rsidR="004D02F0">
        <w:rPr>
          <w:rFonts w:ascii="Times New Roman" w:hAnsi="Times New Roman" w:cs="Times New Roman"/>
          <w:sz w:val="24"/>
          <w:szCs w:val="24"/>
        </w:rPr>
        <w:t xml:space="preserve"> «</w:t>
      </w:r>
      <w:r w:rsidR="004552E8">
        <w:rPr>
          <w:rFonts w:ascii="Times New Roman" w:hAnsi="Times New Roman" w:cs="Times New Roman"/>
          <w:sz w:val="24"/>
          <w:szCs w:val="24"/>
        </w:rPr>
        <w:t>Деревня Ястребовка</w:t>
      </w:r>
      <w:r w:rsidR="004D02F0">
        <w:rPr>
          <w:rFonts w:ascii="Times New Roman" w:hAnsi="Times New Roman" w:cs="Times New Roman"/>
          <w:sz w:val="24"/>
          <w:szCs w:val="24"/>
        </w:rPr>
        <w:t xml:space="preserve">» </w:t>
      </w:r>
      <w:r w:rsidR="005A3F59">
        <w:rPr>
          <w:rFonts w:ascii="Times New Roman" w:hAnsi="Times New Roman" w:cs="Times New Roman"/>
          <w:sz w:val="24"/>
          <w:szCs w:val="24"/>
        </w:rPr>
        <w:t>(далее –</w:t>
      </w:r>
      <w:r w:rsidR="00346442">
        <w:rPr>
          <w:rFonts w:ascii="Times New Roman" w:hAnsi="Times New Roman" w:cs="Times New Roman"/>
          <w:sz w:val="24"/>
          <w:szCs w:val="24"/>
        </w:rPr>
        <w:t xml:space="preserve"> </w:t>
      </w:r>
      <w:r w:rsidR="004318F4">
        <w:rPr>
          <w:rFonts w:ascii="Times New Roman" w:hAnsi="Times New Roman" w:cs="Times New Roman"/>
          <w:sz w:val="24"/>
          <w:szCs w:val="24"/>
        </w:rPr>
        <w:t>У</w:t>
      </w:r>
      <w:r w:rsidR="005A3F59">
        <w:rPr>
          <w:rFonts w:ascii="Times New Roman" w:hAnsi="Times New Roman" w:cs="Times New Roman"/>
          <w:sz w:val="24"/>
          <w:szCs w:val="24"/>
        </w:rPr>
        <w:t>полномоченный орган).</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1.7. Проведение аукциона осуществляется комиссией (далее - Комиссия), состав которой утверждается распоряжением администрации</w:t>
      </w:r>
      <w:r w:rsidR="004D02F0">
        <w:rPr>
          <w:rFonts w:ascii="Times New Roman" w:hAnsi="Times New Roman" w:cs="Times New Roman"/>
          <w:sz w:val="24"/>
          <w:szCs w:val="24"/>
        </w:rPr>
        <w:t xml:space="preserve"> </w:t>
      </w:r>
      <w:r w:rsidR="006E7379">
        <w:rPr>
          <w:rFonts w:ascii="Times New Roman" w:hAnsi="Times New Roman" w:cs="Times New Roman"/>
          <w:sz w:val="24"/>
          <w:szCs w:val="24"/>
        </w:rPr>
        <w:t>сельского поселения</w:t>
      </w:r>
      <w:r w:rsidR="004D02F0">
        <w:rPr>
          <w:rFonts w:ascii="Times New Roman" w:hAnsi="Times New Roman" w:cs="Times New Roman"/>
          <w:sz w:val="24"/>
          <w:szCs w:val="24"/>
        </w:rPr>
        <w:t xml:space="preserve"> «</w:t>
      </w:r>
      <w:r w:rsidR="004552E8">
        <w:rPr>
          <w:rFonts w:ascii="Times New Roman" w:hAnsi="Times New Roman" w:cs="Times New Roman"/>
          <w:sz w:val="24"/>
          <w:szCs w:val="24"/>
        </w:rPr>
        <w:t>Деревня Ястребовка</w:t>
      </w:r>
      <w:r w:rsidR="004D02F0">
        <w:rPr>
          <w:rFonts w:ascii="Times New Roman" w:hAnsi="Times New Roman" w:cs="Times New Roman"/>
          <w:sz w:val="24"/>
          <w:szCs w:val="24"/>
        </w:rPr>
        <w:t>»</w:t>
      </w:r>
      <w:r w:rsidRPr="00E43F5F">
        <w:rPr>
          <w:rFonts w:ascii="Times New Roman" w:hAnsi="Times New Roman" w:cs="Times New Roman"/>
          <w:sz w:val="24"/>
          <w:szCs w:val="24"/>
        </w:rPr>
        <w:t>. Комиссия правомочна осуществлять свои функции, если на заседании Комиссии присутствует не менее</w:t>
      </w:r>
      <w:r w:rsidR="00B94974">
        <w:rPr>
          <w:rFonts w:ascii="Times New Roman" w:hAnsi="Times New Roman" w:cs="Times New Roman"/>
          <w:sz w:val="24"/>
          <w:szCs w:val="24"/>
        </w:rPr>
        <w:t xml:space="preserve"> 50 процентов от общего числа её</w:t>
      </w:r>
      <w:r w:rsidRPr="00E43F5F">
        <w:rPr>
          <w:rFonts w:ascii="Times New Roman" w:hAnsi="Times New Roman" w:cs="Times New Roman"/>
          <w:sz w:val="24"/>
          <w:szCs w:val="24"/>
        </w:rPr>
        <w:t xml:space="preserve"> членов.</w:t>
      </w:r>
      <w:r w:rsidR="00B94974">
        <w:rPr>
          <w:rFonts w:ascii="Times New Roman" w:hAnsi="Times New Roman" w:cs="Times New Roman"/>
          <w:sz w:val="24"/>
          <w:szCs w:val="24"/>
        </w:rPr>
        <w:t xml:space="preserve"> Количество членов комиссии должны составлять не менее 5-ти человек.</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1.8. Претендент - юридическое лицо или физическое лицо, зарегистрированное в качестве индивидуального предпринимателя, выразившее волеизъявление на участие в аукционе и заключение договора.</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1.9. Участник аукциона - претендент, допущенный Комиссией для участия в аукционе.</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1.10. Победитель аукциона - лицо, предложившее наибольший размер платы за право заключения договоров на размещение нестационарных торговых объектов в порядке, установленном настоящим Положением.</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lastRenderedPageBreak/>
        <w:t>1.11.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9F62E2" w:rsidRPr="00E43F5F" w:rsidRDefault="004D02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1.12. Договор - договор, заключё</w:t>
      </w:r>
      <w:r w:rsidR="009F62E2" w:rsidRPr="00E43F5F">
        <w:rPr>
          <w:rFonts w:ascii="Times New Roman" w:hAnsi="Times New Roman" w:cs="Times New Roman"/>
          <w:sz w:val="24"/>
          <w:szCs w:val="24"/>
        </w:rPr>
        <w:t>нный администрацией</w:t>
      </w:r>
      <w:r>
        <w:rPr>
          <w:rFonts w:ascii="Times New Roman" w:hAnsi="Times New Roman" w:cs="Times New Roman"/>
          <w:sz w:val="24"/>
          <w:szCs w:val="24"/>
        </w:rPr>
        <w:t xml:space="preserve"> </w:t>
      </w:r>
      <w:r w:rsidR="00D36D2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4552E8">
        <w:rPr>
          <w:rFonts w:ascii="Times New Roman" w:hAnsi="Times New Roman" w:cs="Times New Roman"/>
          <w:sz w:val="24"/>
          <w:szCs w:val="24"/>
        </w:rPr>
        <w:t>Деревня Ястребовка</w:t>
      </w:r>
      <w:r>
        <w:rPr>
          <w:rFonts w:ascii="Times New Roman" w:hAnsi="Times New Roman" w:cs="Times New Roman"/>
          <w:sz w:val="24"/>
          <w:szCs w:val="24"/>
        </w:rPr>
        <w:t>»</w:t>
      </w:r>
      <w:r w:rsidR="009F62E2" w:rsidRPr="00E43F5F">
        <w:rPr>
          <w:rFonts w:ascii="Times New Roman" w:hAnsi="Times New Roman" w:cs="Times New Roman"/>
          <w:sz w:val="24"/>
          <w:szCs w:val="24"/>
        </w:rPr>
        <w:t xml:space="preserve">, уполномоченной на заключение договоров на размещение нестационарных торговых объектов (далее - Договор), ведение реестра Договоров и </w:t>
      </w:r>
      <w:r w:rsidR="00615A77">
        <w:rPr>
          <w:rFonts w:ascii="Times New Roman" w:hAnsi="Times New Roman" w:cs="Times New Roman"/>
          <w:sz w:val="24"/>
          <w:szCs w:val="24"/>
        </w:rPr>
        <w:t xml:space="preserve">осуществлением </w:t>
      </w:r>
      <w:proofErr w:type="gramStart"/>
      <w:r w:rsidR="009F62E2" w:rsidRPr="00E43F5F">
        <w:rPr>
          <w:rFonts w:ascii="Times New Roman" w:hAnsi="Times New Roman" w:cs="Times New Roman"/>
          <w:sz w:val="24"/>
          <w:szCs w:val="24"/>
        </w:rPr>
        <w:t>контрол</w:t>
      </w:r>
      <w:r w:rsidR="00615A77">
        <w:rPr>
          <w:rFonts w:ascii="Times New Roman" w:hAnsi="Times New Roman" w:cs="Times New Roman"/>
          <w:sz w:val="24"/>
          <w:szCs w:val="24"/>
        </w:rPr>
        <w:t>я</w:t>
      </w:r>
      <w:r w:rsidR="009F62E2" w:rsidRPr="00E43F5F">
        <w:rPr>
          <w:rFonts w:ascii="Times New Roman" w:hAnsi="Times New Roman" w:cs="Times New Roman"/>
          <w:sz w:val="24"/>
          <w:szCs w:val="24"/>
        </w:rPr>
        <w:t xml:space="preserve"> за</w:t>
      </w:r>
      <w:proofErr w:type="gramEnd"/>
      <w:r w:rsidR="009F62E2" w:rsidRPr="00E43F5F">
        <w:rPr>
          <w:rFonts w:ascii="Times New Roman" w:hAnsi="Times New Roman" w:cs="Times New Roman"/>
          <w:sz w:val="24"/>
          <w:szCs w:val="24"/>
        </w:rPr>
        <w:t xml:space="preserve"> исполнением условий Договоров с победителем аукциона, в порядке, предусмотренном Гражданским </w:t>
      </w:r>
      <w:hyperlink r:id="rId10" w:history="1">
        <w:r w:rsidR="009F62E2" w:rsidRPr="00D272C8">
          <w:rPr>
            <w:rFonts w:ascii="Times New Roman" w:hAnsi="Times New Roman" w:cs="Times New Roman"/>
            <w:color w:val="000000" w:themeColor="text1"/>
            <w:sz w:val="24"/>
            <w:szCs w:val="24"/>
          </w:rPr>
          <w:t>кодексом</w:t>
        </w:r>
      </w:hyperlink>
      <w:r w:rsidR="009F62E2" w:rsidRPr="00D272C8">
        <w:rPr>
          <w:rFonts w:ascii="Times New Roman" w:hAnsi="Times New Roman" w:cs="Times New Roman"/>
          <w:color w:val="000000" w:themeColor="text1"/>
          <w:sz w:val="24"/>
          <w:szCs w:val="24"/>
        </w:rPr>
        <w:t xml:space="preserve"> </w:t>
      </w:r>
      <w:r w:rsidR="009F62E2" w:rsidRPr="00E43F5F">
        <w:rPr>
          <w:rFonts w:ascii="Times New Roman" w:hAnsi="Times New Roman" w:cs="Times New Roman"/>
          <w:sz w:val="24"/>
          <w:szCs w:val="24"/>
        </w:rPr>
        <w:t>Российской Федерации, иными федеральными законами и муниципальными правовыми актами.</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II. Права Уполномоченного органа</w:t>
      </w:r>
    </w:p>
    <w:p w:rsidR="009F62E2" w:rsidRPr="00E43F5F" w:rsidRDefault="009F62E2">
      <w:pPr>
        <w:pStyle w:val="ConsPlusNormal"/>
        <w:jc w:val="both"/>
        <w:rPr>
          <w:rFonts w:ascii="Times New Roman" w:hAnsi="Times New Roman" w:cs="Times New Roman"/>
          <w:sz w:val="24"/>
          <w:szCs w:val="24"/>
        </w:rPr>
      </w:pPr>
    </w:p>
    <w:p w:rsidR="004076B3" w:rsidRPr="00304CB1" w:rsidRDefault="009F62E2" w:rsidP="004076B3">
      <w:pPr>
        <w:pStyle w:val="ConsPlusNormal"/>
        <w:ind w:firstLine="540"/>
        <w:jc w:val="both"/>
        <w:rPr>
          <w:rFonts w:ascii="Times New Roman" w:hAnsi="Times New Roman" w:cs="Times New Roman"/>
          <w:sz w:val="24"/>
          <w:szCs w:val="24"/>
        </w:rPr>
      </w:pPr>
      <w:r w:rsidRPr="00304CB1">
        <w:rPr>
          <w:rFonts w:ascii="Times New Roman" w:hAnsi="Times New Roman" w:cs="Times New Roman"/>
          <w:sz w:val="24"/>
          <w:szCs w:val="24"/>
        </w:rPr>
        <w:t xml:space="preserve">2.1. Определяет начальный (минимальный) размер платы за право заключения Договора </w:t>
      </w:r>
      <w:r w:rsidR="00E577D1" w:rsidRPr="00304CB1">
        <w:rPr>
          <w:rFonts w:ascii="Times New Roman" w:hAnsi="Times New Roman" w:cs="Times New Roman"/>
          <w:sz w:val="24"/>
        </w:rPr>
        <w:t xml:space="preserve">за </w:t>
      </w:r>
      <w:r w:rsidR="00A8663C">
        <w:rPr>
          <w:rFonts w:ascii="Times New Roman" w:hAnsi="Times New Roman" w:cs="Times New Roman"/>
          <w:sz w:val="24"/>
        </w:rPr>
        <w:t xml:space="preserve">месяц </w:t>
      </w:r>
      <w:r w:rsidR="00E577D1" w:rsidRPr="00304CB1">
        <w:rPr>
          <w:rFonts w:ascii="Times New Roman" w:hAnsi="Times New Roman" w:cs="Times New Roman"/>
          <w:sz w:val="24"/>
        </w:rPr>
        <w:t>период</w:t>
      </w:r>
      <w:r w:rsidR="00A8663C">
        <w:rPr>
          <w:rFonts w:ascii="Times New Roman" w:hAnsi="Times New Roman" w:cs="Times New Roman"/>
          <w:sz w:val="24"/>
        </w:rPr>
        <w:t>а</w:t>
      </w:r>
      <w:r w:rsidR="00E577D1" w:rsidRPr="00304CB1">
        <w:rPr>
          <w:rFonts w:ascii="Times New Roman" w:hAnsi="Times New Roman" w:cs="Times New Roman"/>
          <w:sz w:val="24"/>
        </w:rPr>
        <w:t xml:space="preserve"> действия договора. </w:t>
      </w:r>
    </w:p>
    <w:p w:rsidR="004076B3" w:rsidRDefault="009F62E2" w:rsidP="004076B3">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2.2. Разрабатывает и утверждает аукционную документацию.</w:t>
      </w:r>
    </w:p>
    <w:p w:rsidR="004076B3" w:rsidRPr="00230B43" w:rsidRDefault="009F62E2" w:rsidP="004076B3">
      <w:pPr>
        <w:pStyle w:val="ConsPlusNormal"/>
        <w:ind w:firstLine="540"/>
        <w:jc w:val="both"/>
        <w:rPr>
          <w:rFonts w:ascii="Times New Roman" w:hAnsi="Times New Roman" w:cs="Times New Roman"/>
          <w:sz w:val="24"/>
          <w:szCs w:val="24"/>
        </w:rPr>
      </w:pPr>
      <w:r w:rsidRPr="00230B43">
        <w:rPr>
          <w:rFonts w:ascii="Times New Roman" w:hAnsi="Times New Roman" w:cs="Times New Roman"/>
          <w:sz w:val="24"/>
          <w:szCs w:val="24"/>
        </w:rPr>
        <w:t>2.3. Определяет срок и условия внесения задатка претендентами</w:t>
      </w:r>
      <w:r w:rsidR="00740B33" w:rsidRPr="00230B43">
        <w:rPr>
          <w:rFonts w:ascii="Times New Roman" w:hAnsi="Times New Roman" w:cs="Times New Roman"/>
          <w:sz w:val="24"/>
          <w:szCs w:val="24"/>
        </w:rPr>
        <w:t xml:space="preserve">, а также срок действия </w:t>
      </w:r>
      <w:r w:rsidR="00F26CD3" w:rsidRPr="00230B43">
        <w:rPr>
          <w:rFonts w:ascii="Times New Roman" w:hAnsi="Times New Roman" w:cs="Times New Roman"/>
          <w:sz w:val="24"/>
          <w:szCs w:val="24"/>
        </w:rPr>
        <w:t>договора на размещени</w:t>
      </w:r>
      <w:r w:rsidR="00230B43" w:rsidRPr="00230B43">
        <w:rPr>
          <w:rFonts w:ascii="Times New Roman" w:hAnsi="Times New Roman" w:cs="Times New Roman"/>
          <w:sz w:val="24"/>
          <w:szCs w:val="24"/>
        </w:rPr>
        <w:t>е</w:t>
      </w:r>
      <w:r w:rsidR="00F26CD3" w:rsidRPr="00230B43">
        <w:rPr>
          <w:rFonts w:ascii="Times New Roman" w:hAnsi="Times New Roman" w:cs="Times New Roman"/>
          <w:sz w:val="24"/>
          <w:szCs w:val="24"/>
        </w:rPr>
        <w:t xml:space="preserve"> нестационарного</w:t>
      </w:r>
      <w:r w:rsidR="00524E47" w:rsidRPr="00230B43">
        <w:rPr>
          <w:rFonts w:ascii="Times New Roman" w:hAnsi="Times New Roman" w:cs="Times New Roman"/>
          <w:sz w:val="24"/>
          <w:szCs w:val="24"/>
        </w:rPr>
        <w:t xml:space="preserve"> торгового</w:t>
      </w:r>
      <w:r w:rsidR="00F26CD3" w:rsidRPr="00230B43">
        <w:rPr>
          <w:rFonts w:ascii="Times New Roman" w:hAnsi="Times New Roman" w:cs="Times New Roman"/>
          <w:sz w:val="24"/>
          <w:szCs w:val="24"/>
        </w:rPr>
        <w:t xml:space="preserve"> объекта</w:t>
      </w:r>
      <w:r w:rsidRPr="00230B43">
        <w:rPr>
          <w:rFonts w:ascii="Times New Roman" w:hAnsi="Times New Roman" w:cs="Times New Roman"/>
          <w:sz w:val="24"/>
          <w:szCs w:val="24"/>
        </w:rPr>
        <w:t>.</w:t>
      </w:r>
      <w:r w:rsidR="004076B3" w:rsidRPr="00230B43">
        <w:rPr>
          <w:rFonts w:ascii="Times New Roman" w:hAnsi="Times New Roman" w:cs="Times New Roman"/>
          <w:sz w:val="24"/>
          <w:szCs w:val="24"/>
        </w:rPr>
        <w:t xml:space="preserve"> </w:t>
      </w:r>
    </w:p>
    <w:p w:rsidR="009F62E2" w:rsidRPr="00E43F5F" w:rsidRDefault="009F62E2" w:rsidP="004076B3">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2.4. Определяет место, даты начала и окончания приема заявок, место и срок проведения аукциона.</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2.5. Организует подготовку и публикацию информационного извещения о проведен</w:t>
      </w:r>
      <w:proofErr w:type="gramStart"/>
      <w:r w:rsidRPr="00E43F5F">
        <w:rPr>
          <w:rFonts w:ascii="Times New Roman" w:hAnsi="Times New Roman" w:cs="Times New Roman"/>
          <w:sz w:val="24"/>
          <w:szCs w:val="24"/>
        </w:rPr>
        <w:t>ии ау</w:t>
      </w:r>
      <w:proofErr w:type="gramEnd"/>
      <w:r w:rsidRPr="00E43F5F">
        <w:rPr>
          <w:rFonts w:ascii="Times New Roman" w:hAnsi="Times New Roman" w:cs="Times New Roman"/>
          <w:sz w:val="24"/>
          <w:szCs w:val="24"/>
        </w:rPr>
        <w:t>кциона в средствах массовой информации и на официальном сайте.</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2.6. Определяет количество лотов и их характеристики.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2.7. По письменному запросу претендентов в течение пяти рабочих дней </w:t>
      </w:r>
      <w:proofErr w:type="gramStart"/>
      <w:r w:rsidRPr="00E43F5F">
        <w:rPr>
          <w:rFonts w:ascii="Times New Roman" w:hAnsi="Times New Roman" w:cs="Times New Roman"/>
          <w:sz w:val="24"/>
          <w:szCs w:val="24"/>
        </w:rPr>
        <w:t>с даты поступления</w:t>
      </w:r>
      <w:proofErr w:type="gramEnd"/>
      <w:r w:rsidRPr="00E43F5F">
        <w:rPr>
          <w:rFonts w:ascii="Times New Roman" w:hAnsi="Times New Roman" w:cs="Times New Roman"/>
          <w:sz w:val="24"/>
          <w:szCs w:val="24"/>
        </w:rPr>
        <w:t xml:space="preserve"> указанного запроса направляет разъяснение положений аукционной документации.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2.8. Имеет право принять решение о внесении изменений в аукционную документацию. Вносимые в аукционную документацию изменения размещаются на официальном сайте в срок не </w:t>
      </w:r>
      <w:r w:rsidR="00DA1868" w:rsidRPr="00E43F5F">
        <w:rPr>
          <w:rFonts w:ascii="Times New Roman" w:hAnsi="Times New Roman" w:cs="Times New Roman"/>
          <w:sz w:val="24"/>
          <w:szCs w:val="24"/>
        </w:rPr>
        <w:t>позднее,</w:t>
      </w:r>
      <w:r w:rsidRPr="00E43F5F">
        <w:rPr>
          <w:rFonts w:ascii="Times New Roman" w:hAnsi="Times New Roman" w:cs="Times New Roman"/>
          <w:sz w:val="24"/>
          <w:szCs w:val="24"/>
        </w:rPr>
        <w:t xml:space="preserve"> чем за пять рабочих дней до даты окончания приема заявок.</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2.9. Имеет право отказаться от проведения аукциона, разместив не </w:t>
      </w:r>
      <w:r w:rsidR="00DA1868" w:rsidRPr="00E43F5F">
        <w:rPr>
          <w:rFonts w:ascii="Times New Roman" w:hAnsi="Times New Roman" w:cs="Times New Roman"/>
          <w:sz w:val="24"/>
          <w:szCs w:val="24"/>
        </w:rPr>
        <w:t>позднее,</w:t>
      </w:r>
      <w:r w:rsidRPr="00E43F5F">
        <w:rPr>
          <w:rFonts w:ascii="Times New Roman" w:hAnsi="Times New Roman" w:cs="Times New Roman"/>
          <w:sz w:val="24"/>
          <w:szCs w:val="24"/>
        </w:rPr>
        <w:t xml:space="preserve"> чем за пять рабочих дней до даты окончания приема заявок соответствующую информацию на официальном сайте.</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2.10. Размещает информацию о результатах аукциона в тех же средствах массовой информации, где было опубликовано извещение о его проведении.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2.11. Не несет ответственности в случае, если претендент не ознакомился с аукционной документацией, размещенной на официальном сайте, а также с внесенными в нее изменениями.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2.12. Несет ответственность за сохранность заявок, протоколов заседаний Комиссии, документации об аукционе со всеми изменениями.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2.13. Заключает Договоры.</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2.14. Ведет реестр Договоров.</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2.15. Осуществляет </w:t>
      </w:r>
      <w:proofErr w:type="gramStart"/>
      <w:r w:rsidRPr="00E43F5F">
        <w:rPr>
          <w:rFonts w:ascii="Times New Roman" w:hAnsi="Times New Roman" w:cs="Times New Roman"/>
          <w:sz w:val="24"/>
          <w:szCs w:val="24"/>
        </w:rPr>
        <w:t>контроль за</w:t>
      </w:r>
      <w:proofErr w:type="gramEnd"/>
      <w:r w:rsidRPr="00E43F5F">
        <w:rPr>
          <w:rFonts w:ascii="Times New Roman" w:hAnsi="Times New Roman" w:cs="Times New Roman"/>
          <w:sz w:val="24"/>
          <w:szCs w:val="24"/>
        </w:rPr>
        <w:t xml:space="preserve"> исполнением условий Договоров.</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2.16. Взимает плату за право заключения Договора.</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2.17. Производит с претендентами, участниками и победителем аукциона расчеты по приему и возврату задатков.</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2.18. Выполняет иные необходимые функции, предусмотренные настоящим Положением.</w:t>
      </w:r>
    </w:p>
    <w:p w:rsidR="009F62E2" w:rsidRPr="00E43F5F" w:rsidRDefault="009F62E2" w:rsidP="00E43F5F">
      <w:pPr>
        <w:pStyle w:val="ConsPlusNormal"/>
        <w:jc w:val="both"/>
        <w:rPr>
          <w:rFonts w:ascii="Times New Roman" w:hAnsi="Times New Roman" w:cs="Times New Roman"/>
          <w:sz w:val="24"/>
          <w:szCs w:val="24"/>
        </w:rPr>
      </w:pPr>
    </w:p>
    <w:p w:rsidR="009F62E2" w:rsidRPr="00E43F5F" w:rsidRDefault="00FA052F" w:rsidP="00E43F5F">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III</w:t>
      </w:r>
      <w:r w:rsidR="009F62E2" w:rsidRPr="00E43F5F">
        <w:rPr>
          <w:rFonts w:ascii="Times New Roman" w:hAnsi="Times New Roman" w:cs="Times New Roman"/>
          <w:sz w:val="24"/>
          <w:szCs w:val="24"/>
        </w:rPr>
        <w:t>. Полномочия Комиссии</w:t>
      </w:r>
    </w:p>
    <w:p w:rsidR="00FA052F" w:rsidRPr="00E43F5F" w:rsidRDefault="00FA052F" w:rsidP="00FA052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3.1. Принимает от претендентов заявки на участие в аукционе (далее - заявки) и прилагаемые к ним документы по составленной ими описи.</w:t>
      </w:r>
    </w:p>
    <w:p w:rsidR="00FA052F" w:rsidRPr="00E43F5F" w:rsidRDefault="00FA052F" w:rsidP="00FA052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3.2. Ведет учет и регистрацию заявок по мере их поступления в журнале приема заявок.</w:t>
      </w:r>
    </w:p>
    <w:p w:rsidR="00FA052F" w:rsidRPr="00E43F5F" w:rsidRDefault="00FA052F" w:rsidP="00FA052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3.3. Выполняет иные необходимые функции, предусмотренные настоящим Положением.</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4</w:t>
      </w:r>
      <w:r w:rsidR="009F62E2" w:rsidRPr="00E43F5F">
        <w:rPr>
          <w:rFonts w:ascii="Times New Roman" w:hAnsi="Times New Roman" w:cs="Times New Roman"/>
          <w:sz w:val="24"/>
          <w:szCs w:val="24"/>
        </w:rPr>
        <w:t>. Рассматривает заявки на участие в аукционе с прилагаемыми к ним документами.</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5</w:t>
      </w:r>
      <w:r w:rsidR="009F62E2" w:rsidRPr="00E43F5F">
        <w:rPr>
          <w:rFonts w:ascii="Times New Roman" w:hAnsi="Times New Roman" w:cs="Times New Roman"/>
          <w:sz w:val="24"/>
          <w:szCs w:val="24"/>
        </w:rPr>
        <w:t>. Принимает решение о признании претендентов участниками аукциона или об отказе в допуске претендентов к участию в аукционе.</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6</w:t>
      </w:r>
      <w:r w:rsidR="009F62E2" w:rsidRPr="00E43F5F">
        <w:rPr>
          <w:rFonts w:ascii="Times New Roman" w:hAnsi="Times New Roman" w:cs="Times New Roman"/>
          <w:sz w:val="24"/>
          <w:szCs w:val="24"/>
        </w:rPr>
        <w:t>. Уведомляет претендентов о принятом решении.</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7</w:t>
      </w:r>
      <w:r w:rsidR="009F62E2" w:rsidRPr="00E43F5F">
        <w:rPr>
          <w:rFonts w:ascii="Times New Roman" w:hAnsi="Times New Roman" w:cs="Times New Roman"/>
          <w:sz w:val="24"/>
          <w:szCs w:val="24"/>
        </w:rPr>
        <w:t>. Определяет победителя аукциона.</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8</w:t>
      </w:r>
      <w:r w:rsidR="009F62E2" w:rsidRPr="00E43F5F">
        <w:rPr>
          <w:rFonts w:ascii="Times New Roman" w:hAnsi="Times New Roman" w:cs="Times New Roman"/>
          <w:sz w:val="24"/>
          <w:szCs w:val="24"/>
        </w:rPr>
        <w:t>. Обеспечивает ведение протоколов аукциона.</w:t>
      </w:r>
    </w:p>
    <w:p w:rsidR="009F62E2" w:rsidRPr="00E43F5F" w:rsidRDefault="00FA052F"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F62E2" w:rsidRPr="00E43F5F">
        <w:rPr>
          <w:rFonts w:ascii="Times New Roman" w:hAnsi="Times New Roman" w:cs="Times New Roman"/>
          <w:sz w:val="24"/>
          <w:szCs w:val="24"/>
        </w:rPr>
        <w:t>.</w:t>
      </w:r>
      <w:r>
        <w:rPr>
          <w:rFonts w:ascii="Times New Roman" w:hAnsi="Times New Roman" w:cs="Times New Roman"/>
          <w:sz w:val="24"/>
          <w:szCs w:val="24"/>
        </w:rPr>
        <w:t>9</w:t>
      </w:r>
      <w:r w:rsidR="009F62E2" w:rsidRPr="00E43F5F">
        <w:rPr>
          <w:rFonts w:ascii="Times New Roman" w:hAnsi="Times New Roman" w:cs="Times New Roman"/>
          <w:sz w:val="24"/>
          <w:szCs w:val="24"/>
        </w:rPr>
        <w:t>. Выполняет иные необходимые функции, предусмотренные настоящим Положением.</w:t>
      </w:r>
    </w:p>
    <w:p w:rsidR="009F62E2" w:rsidRPr="00E43F5F" w:rsidRDefault="009F62E2" w:rsidP="00E43F5F">
      <w:pPr>
        <w:pStyle w:val="ConsPlusNormal"/>
        <w:jc w:val="both"/>
        <w:rPr>
          <w:rFonts w:ascii="Times New Roman" w:hAnsi="Times New Roman" w:cs="Times New Roman"/>
          <w:sz w:val="24"/>
          <w:szCs w:val="24"/>
        </w:rPr>
      </w:pPr>
    </w:p>
    <w:p w:rsidR="009F62E2" w:rsidRPr="00E43F5F" w:rsidRDefault="00FA052F" w:rsidP="00E43F5F">
      <w:pPr>
        <w:pStyle w:val="ConsPlusNormal"/>
        <w:jc w:val="center"/>
        <w:outlineLvl w:val="1"/>
        <w:rPr>
          <w:rFonts w:ascii="Times New Roman" w:hAnsi="Times New Roman" w:cs="Times New Roman"/>
          <w:sz w:val="24"/>
          <w:szCs w:val="24"/>
        </w:rPr>
      </w:pPr>
      <w:bookmarkStart w:id="3" w:name="P198"/>
      <w:bookmarkEnd w:id="3"/>
      <w:r w:rsidRPr="00E43F5F">
        <w:rPr>
          <w:rFonts w:ascii="Times New Roman" w:hAnsi="Times New Roman" w:cs="Times New Roman"/>
          <w:sz w:val="24"/>
          <w:szCs w:val="24"/>
        </w:rPr>
        <w:lastRenderedPageBreak/>
        <w:t>I</w:t>
      </w:r>
      <w:r w:rsidR="009F62E2" w:rsidRPr="00E43F5F">
        <w:rPr>
          <w:rFonts w:ascii="Times New Roman" w:hAnsi="Times New Roman" w:cs="Times New Roman"/>
          <w:sz w:val="24"/>
          <w:szCs w:val="24"/>
        </w:rPr>
        <w:t>V. Требования к участникам аукциона</w:t>
      </w:r>
    </w:p>
    <w:p w:rsidR="009F62E2" w:rsidRPr="00E43F5F" w:rsidRDefault="009F62E2">
      <w:pPr>
        <w:pStyle w:val="ConsPlusNormal"/>
        <w:jc w:val="both"/>
        <w:rPr>
          <w:rFonts w:ascii="Times New Roman" w:hAnsi="Times New Roman" w:cs="Times New Roman"/>
          <w:sz w:val="24"/>
          <w:szCs w:val="24"/>
        </w:rPr>
      </w:pPr>
    </w:p>
    <w:p w:rsidR="004076B3"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62E2" w:rsidRPr="00E43F5F">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зарегистрированное в качестве индивидуального предпринимателя.</w:t>
      </w:r>
    </w:p>
    <w:p w:rsidR="004076B3"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62E2" w:rsidRPr="00E43F5F">
        <w:rPr>
          <w:rFonts w:ascii="Times New Roman" w:hAnsi="Times New Roman" w:cs="Times New Roman"/>
          <w:sz w:val="24"/>
          <w:szCs w:val="24"/>
        </w:rPr>
        <w:t>.2. Участники аукциона должны соответствовать требованиям:</w:t>
      </w:r>
    </w:p>
    <w:p w:rsidR="004076B3"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62E2" w:rsidRPr="00E43F5F">
        <w:rPr>
          <w:rFonts w:ascii="Times New Roman" w:hAnsi="Times New Roman" w:cs="Times New Roman"/>
          <w:sz w:val="24"/>
          <w:szCs w:val="24"/>
        </w:rPr>
        <w:t xml:space="preserve">.2.1. Выплата участником аукциона средней ежемесячной заработной платы работникам в размере не ниже величины </w:t>
      </w:r>
      <w:hyperlink r:id="rId11" w:history="1">
        <w:r w:rsidR="009F62E2" w:rsidRPr="00D272C8">
          <w:rPr>
            <w:rFonts w:ascii="Times New Roman" w:hAnsi="Times New Roman" w:cs="Times New Roman"/>
            <w:color w:val="000000" w:themeColor="text1"/>
            <w:sz w:val="24"/>
            <w:szCs w:val="24"/>
          </w:rPr>
          <w:t>прожиточного минимума</w:t>
        </w:r>
      </w:hyperlink>
      <w:r w:rsidR="009F62E2" w:rsidRPr="00D272C8">
        <w:rPr>
          <w:rFonts w:ascii="Times New Roman" w:hAnsi="Times New Roman" w:cs="Times New Roman"/>
          <w:color w:val="000000" w:themeColor="text1"/>
          <w:sz w:val="24"/>
          <w:szCs w:val="24"/>
        </w:rPr>
        <w:t>,</w:t>
      </w:r>
      <w:r w:rsidR="009F62E2" w:rsidRPr="00E43F5F">
        <w:rPr>
          <w:rFonts w:ascii="Times New Roman" w:hAnsi="Times New Roman" w:cs="Times New Roman"/>
          <w:sz w:val="24"/>
          <w:szCs w:val="24"/>
        </w:rPr>
        <w:t xml:space="preserve"> установленного в Калужской области для трудоспособного населения, в сроки, установленные действующим законодательством;</w:t>
      </w:r>
    </w:p>
    <w:p w:rsidR="009F62E2" w:rsidRPr="00E43F5F"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62E2" w:rsidRPr="00E43F5F">
        <w:rPr>
          <w:rFonts w:ascii="Times New Roman" w:hAnsi="Times New Roman" w:cs="Times New Roman"/>
          <w:sz w:val="24"/>
          <w:szCs w:val="24"/>
        </w:rPr>
        <w:t>.2.2. Отсутствие у участника аукциона задолженности по налогам, сборам и другим обязательным платежам в бюджеты всех уровней и в государственные внебюджетные фонды.</w:t>
      </w:r>
    </w:p>
    <w:p w:rsidR="009F62E2" w:rsidRPr="00E43F5F" w:rsidRDefault="009F62E2">
      <w:pPr>
        <w:pStyle w:val="ConsPlusNormal"/>
        <w:jc w:val="both"/>
        <w:rPr>
          <w:rFonts w:ascii="Times New Roman" w:hAnsi="Times New Roman" w:cs="Times New Roman"/>
          <w:sz w:val="24"/>
          <w:szCs w:val="24"/>
        </w:rPr>
      </w:pPr>
    </w:p>
    <w:p w:rsidR="009F62E2" w:rsidRPr="00E43F5F" w:rsidRDefault="009F62E2">
      <w:pPr>
        <w:pStyle w:val="ConsPlusNormal"/>
        <w:jc w:val="center"/>
        <w:outlineLvl w:val="1"/>
        <w:rPr>
          <w:rFonts w:ascii="Times New Roman" w:hAnsi="Times New Roman" w:cs="Times New Roman"/>
          <w:sz w:val="24"/>
          <w:szCs w:val="24"/>
        </w:rPr>
      </w:pPr>
      <w:r w:rsidRPr="00E43F5F">
        <w:rPr>
          <w:rFonts w:ascii="Times New Roman" w:hAnsi="Times New Roman" w:cs="Times New Roman"/>
          <w:sz w:val="24"/>
          <w:szCs w:val="24"/>
        </w:rPr>
        <w:t>V. Задаток для участия в аукционе и шаг аукциона</w:t>
      </w:r>
    </w:p>
    <w:p w:rsidR="009F62E2" w:rsidRPr="00E43F5F" w:rsidRDefault="009F62E2">
      <w:pPr>
        <w:pStyle w:val="ConsPlusNormal"/>
        <w:jc w:val="both"/>
        <w:rPr>
          <w:rFonts w:ascii="Times New Roman" w:hAnsi="Times New Roman" w:cs="Times New Roman"/>
          <w:sz w:val="24"/>
          <w:szCs w:val="24"/>
        </w:rPr>
      </w:pPr>
    </w:p>
    <w:p w:rsidR="004076B3"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F62E2" w:rsidRPr="00E43F5F">
        <w:rPr>
          <w:rFonts w:ascii="Times New Roman" w:hAnsi="Times New Roman" w:cs="Times New Roman"/>
          <w:sz w:val="24"/>
          <w:szCs w:val="24"/>
        </w:rPr>
        <w:t>.1. Для участия в аукционе устанавливается требование об обеспечении заявки (задатка) в размере 50 процентов от начального (минимального) размера платы за право заключения Договора по каждому лоту.</w:t>
      </w:r>
    </w:p>
    <w:p w:rsidR="004076B3"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F62E2" w:rsidRPr="00E43F5F">
        <w:rPr>
          <w:rFonts w:ascii="Times New Roman" w:hAnsi="Times New Roman" w:cs="Times New Roman"/>
          <w:sz w:val="24"/>
          <w:szCs w:val="24"/>
        </w:rPr>
        <w:t>.2. Задаток вносится претендентами денежными средствами по каждому заявленному лоту отдельно.</w:t>
      </w:r>
    </w:p>
    <w:p w:rsidR="009F62E2" w:rsidRPr="00E43F5F" w:rsidRDefault="00FA052F" w:rsidP="004076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F62E2" w:rsidRPr="00E43F5F">
        <w:rPr>
          <w:rFonts w:ascii="Times New Roman" w:hAnsi="Times New Roman" w:cs="Times New Roman"/>
          <w:sz w:val="24"/>
          <w:szCs w:val="24"/>
        </w:rPr>
        <w:t>.3. Шаг аукциона устанавливается в размере 10 процентов начального (минимального) размера платы за право заключения Договора.</w:t>
      </w:r>
    </w:p>
    <w:p w:rsidR="009F62E2" w:rsidRPr="00E43F5F" w:rsidRDefault="009F62E2">
      <w:pPr>
        <w:pStyle w:val="ConsPlusNormal"/>
        <w:jc w:val="both"/>
        <w:rPr>
          <w:rFonts w:ascii="Times New Roman" w:hAnsi="Times New Roman" w:cs="Times New Roman"/>
          <w:sz w:val="24"/>
          <w:szCs w:val="24"/>
        </w:rPr>
      </w:pPr>
    </w:p>
    <w:p w:rsidR="009F62E2" w:rsidRPr="00E43F5F" w:rsidRDefault="006B368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w:t>
      </w:r>
      <w:r w:rsidR="009F62E2" w:rsidRPr="00E43F5F">
        <w:rPr>
          <w:rFonts w:ascii="Times New Roman" w:hAnsi="Times New Roman" w:cs="Times New Roman"/>
          <w:sz w:val="24"/>
          <w:szCs w:val="24"/>
        </w:rPr>
        <w:t xml:space="preserve">. Извещение о проведении аукциона и </w:t>
      </w:r>
      <w:proofErr w:type="gramStart"/>
      <w:r w:rsidR="009F62E2" w:rsidRPr="00E43F5F">
        <w:rPr>
          <w:rFonts w:ascii="Times New Roman" w:hAnsi="Times New Roman" w:cs="Times New Roman"/>
          <w:sz w:val="24"/>
          <w:szCs w:val="24"/>
        </w:rPr>
        <w:t>аукционная</w:t>
      </w:r>
      <w:proofErr w:type="gramEnd"/>
    </w:p>
    <w:p w:rsidR="009F62E2" w:rsidRPr="00E43F5F" w:rsidRDefault="009F62E2">
      <w:pPr>
        <w:pStyle w:val="ConsPlusNormal"/>
        <w:jc w:val="center"/>
        <w:rPr>
          <w:rFonts w:ascii="Times New Roman" w:hAnsi="Times New Roman" w:cs="Times New Roman"/>
          <w:sz w:val="24"/>
          <w:szCs w:val="24"/>
        </w:rPr>
      </w:pPr>
      <w:r w:rsidRPr="00E43F5F">
        <w:rPr>
          <w:rFonts w:ascii="Times New Roman" w:hAnsi="Times New Roman" w:cs="Times New Roman"/>
          <w:sz w:val="24"/>
          <w:szCs w:val="24"/>
        </w:rPr>
        <w:t>документация</w:t>
      </w:r>
    </w:p>
    <w:p w:rsidR="009F62E2" w:rsidRPr="00E43F5F" w:rsidRDefault="009F62E2">
      <w:pPr>
        <w:pStyle w:val="ConsPlusNormal"/>
        <w:jc w:val="both"/>
        <w:rPr>
          <w:rFonts w:ascii="Times New Roman" w:hAnsi="Times New Roman" w:cs="Times New Roman"/>
          <w:sz w:val="24"/>
          <w:szCs w:val="24"/>
        </w:rPr>
      </w:pP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.1. Извещение о проведен</w:t>
      </w:r>
      <w:proofErr w:type="gramStart"/>
      <w:r w:rsidR="009F62E2" w:rsidRPr="00E43F5F">
        <w:rPr>
          <w:rFonts w:ascii="Times New Roman" w:hAnsi="Times New Roman" w:cs="Times New Roman"/>
          <w:sz w:val="24"/>
          <w:szCs w:val="24"/>
        </w:rPr>
        <w:t>ии ау</w:t>
      </w:r>
      <w:proofErr w:type="gramEnd"/>
      <w:r w:rsidR="009F62E2" w:rsidRPr="00E43F5F">
        <w:rPr>
          <w:rFonts w:ascii="Times New Roman" w:hAnsi="Times New Roman" w:cs="Times New Roman"/>
          <w:sz w:val="24"/>
          <w:szCs w:val="24"/>
        </w:rPr>
        <w:t>кциона не менее чем за 30 дней до дня проведения аукциона публикуется Уполномоченным органом в средствах массовой информации и размещается одновременно с аукционной документацией на официальном сайте.</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 Извещение должно содержать сведения:</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.2.1. О времени проведения аукциона;</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.2.2. О месте проведения аукциона;</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.2.3. Контактная информация Уполномоченного органа и организатора аукциона;</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.2.4. О виде и площади объекта, месте и сроке его размещения, специализации торгового объекта;</w:t>
      </w:r>
    </w:p>
    <w:p w:rsidR="009F62E2" w:rsidRPr="00E43F5F" w:rsidRDefault="006B368D"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.2.5. О дате и времени начала и окончания приема заявок и документов;</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.2.6. Об условиях определения победителя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.2.7. О начальной цене лота;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 xml:space="preserve">.2.8. О сроке </w:t>
      </w:r>
      <w:r w:rsidR="00F258A8">
        <w:rPr>
          <w:rFonts w:ascii="Times New Roman" w:hAnsi="Times New Roman" w:cs="Times New Roman"/>
          <w:sz w:val="24"/>
          <w:szCs w:val="24"/>
        </w:rPr>
        <w:t xml:space="preserve">действия </w:t>
      </w:r>
      <w:r w:rsidR="009F62E2" w:rsidRPr="00E43F5F">
        <w:rPr>
          <w:rFonts w:ascii="Times New Roman" w:hAnsi="Times New Roman" w:cs="Times New Roman"/>
          <w:sz w:val="24"/>
          <w:szCs w:val="24"/>
        </w:rPr>
        <w:t>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.2.9. О других данных по усмотрению Уполномоченного органа.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 xml:space="preserve">.3. </w:t>
      </w:r>
      <w:r w:rsidR="005B5BBA">
        <w:rPr>
          <w:rFonts w:ascii="Times New Roman" w:hAnsi="Times New Roman" w:cs="Times New Roman"/>
          <w:sz w:val="24"/>
          <w:szCs w:val="24"/>
        </w:rPr>
        <w:t xml:space="preserve">  </w:t>
      </w:r>
      <w:r w:rsidR="009F62E2" w:rsidRPr="00E43F5F">
        <w:rPr>
          <w:rFonts w:ascii="Times New Roman" w:hAnsi="Times New Roman" w:cs="Times New Roman"/>
          <w:sz w:val="24"/>
          <w:szCs w:val="24"/>
        </w:rPr>
        <w:t>Аукционная документация должна содержать следующую информацию:</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 Наименование, место нахождения и номер контактного телефона Уполномоченного органа и организатора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.3.2. Требования к участникам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w:t>
      </w:r>
      <w:r>
        <w:rPr>
          <w:rFonts w:ascii="Times New Roman" w:hAnsi="Times New Roman" w:cs="Times New Roman"/>
          <w:sz w:val="24"/>
          <w:szCs w:val="24"/>
        </w:rPr>
        <w:t>3.</w:t>
      </w:r>
      <w:r w:rsidR="009F62E2" w:rsidRPr="00E43F5F">
        <w:rPr>
          <w:rFonts w:ascii="Times New Roman" w:hAnsi="Times New Roman" w:cs="Times New Roman"/>
          <w:sz w:val="24"/>
          <w:szCs w:val="24"/>
        </w:rPr>
        <w:t>3. Сведения о лоте (лотах), включающие информацию о виде и площади объекта, месте и сроке его размещения</w:t>
      </w:r>
      <w:r w:rsidR="00F258A8">
        <w:rPr>
          <w:rFonts w:ascii="Times New Roman" w:hAnsi="Times New Roman" w:cs="Times New Roman"/>
          <w:sz w:val="24"/>
          <w:szCs w:val="24"/>
        </w:rPr>
        <w:t xml:space="preserve"> (сроке действия договора)</w:t>
      </w:r>
      <w:r w:rsidR="009F62E2" w:rsidRPr="00E43F5F">
        <w:rPr>
          <w:rFonts w:ascii="Times New Roman" w:hAnsi="Times New Roman" w:cs="Times New Roman"/>
          <w:sz w:val="24"/>
          <w:szCs w:val="24"/>
        </w:rPr>
        <w:t>, специализации, начальном (минимальном) размере платы за право заключения 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.3.4. Типовой проект временного сооружения и требования к нему (при наличии);</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.3.5. Требования к содержанию, форме, оформлению и составу заявки;</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.3.6. Размер задатка, срок и порядок его внесения, реквизиты счета для перечисления задатка;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.3.7. Место, дату и время начала и окончания приема заявок;</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.3.8. Место, дату и время рассмотрения заявок;</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.3.9. Порядок и срок отзыва заявок;</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.3.10. Место, дату, время и порядок проведения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.3.11. Порядок ознакомления с аукционной документацией;</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9F62E2" w:rsidRPr="00E43F5F">
        <w:rPr>
          <w:rFonts w:ascii="Times New Roman" w:hAnsi="Times New Roman" w:cs="Times New Roman"/>
          <w:sz w:val="24"/>
          <w:szCs w:val="24"/>
        </w:rPr>
        <w:t>.3.12. Срок заключения Договора после проведения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.3.13. Типовую форму 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.3.14. Срок и порядок внесения платы за право заключения 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F62E2" w:rsidRPr="00E43F5F">
        <w:rPr>
          <w:rFonts w:ascii="Times New Roman" w:hAnsi="Times New Roman" w:cs="Times New Roman"/>
          <w:sz w:val="24"/>
          <w:szCs w:val="24"/>
        </w:rPr>
        <w:t>.3.15. Форму заявки на участие в аукционе.</w:t>
      </w:r>
    </w:p>
    <w:p w:rsidR="009F62E2" w:rsidRPr="00E43F5F" w:rsidRDefault="009F62E2" w:rsidP="00E43F5F">
      <w:pPr>
        <w:pStyle w:val="ConsPlusNormal"/>
        <w:jc w:val="both"/>
        <w:rPr>
          <w:rFonts w:ascii="Times New Roman" w:hAnsi="Times New Roman" w:cs="Times New Roman"/>
          <w:sz w:val="24"/>
          <w:szCs w:val="24"/>
        </w:rPr>
      </w:pPr>
    </w:p>
    <w:p w:rsidR="009F62E2" w:rsidRPr="00E43F5F" w:rsidRDefault="00835161" w:rsidP="00E43F5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VII</w:t>
      </w:r>
      <w:r w:rsidR="009F62E2" w:rsidRPr="00E43F5F">
        <w:rPr>
          <w:rFonts w:ascii="Times New Roman" w:hAnsi="Times New Roman" w:cs="Times New Roman"/>
          <w:sz w:val="24"/>
          <w:szCs w:val="24"/>
        </w:rPr>
        <w:t>. Порядок приема заявок</w:t>
      </w:r>
    </w:p>
    <w:p w:rsidR="009F62E2" w:rsidRPr="00E43F5F" w:rsidRDefault="009F62E2" w:rsidP="00E43F5F">
      <w:pPr>
        <w:pStyle w:val="ConsPlusNormal"/>
        <w:jc w:val="both"/>
        <w:rPr>
          <w:rFonts w:ascii="Times New Roman" w:hAnsi="Times New Roman" w:cs="Times New Roman"/>
          <w:sz w:val="24"/>
          <w:szCs w:val="24"/>
        </w:rPr>
      </w:pP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.1. Заявка и прилагаемые к ней документы подаются претендентом в открытой форме в отношении каждого заявляемого лота по форме и в сроки, которые установлены аукционной документацией.</w:t>
      </w:r>
    </w:p>
    <w:p w:rsidR="009F62E2" w:rsidRPr="00E43F5F" w:rsidRDefault="00835161" w:rsidP="00E43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.2. Один заявитель вправе подать только одну заявку на участие в аукционе по каждому лоту.</w:t>
      </w:r>
    </w:p>
    <w:p w:rsidR="009F62E2" w:rsidRPr="00E43F5F" w:rsidRDefault="00835161" w:rsidP="00E43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 xml:space="preserve">.3. Подача заявки является акцептом оферты в соответствии со </w:t>
      </w:r>
      <w:hyperlink r:id="rId12" w:history="1">
        <w:r w:rsidR="009F62E2" w:rsidRPr="00D272C8">
          <w:rPr>
            <w:rFonts w:ascii="Times New Roman" w:hAnsi="Times New Roman" w:cs="Times New Roman"/>
            <w:color w:val="000000" w:themeColor="text1"/>
            <w:sz w:val="24"/>
            <w:szCs w:val="24"/>
          </w:rPr>
          <w:t>статьей 438</w:t>
        </w:r>
      </w:hyperlink>
      <w:r w:rsidR="009F62E2" w:rsidRPr="00D272C8">
        <w:rPr>
          <w:rFonts w:ascii="Times New Roman" w:hAnsi="Times New Roman" w:cs="Times New Roman"/>
          <w:color w:val="000000" w:themeColor="text1"/>
          <w:sz w:val="24"/>
          <w:szCs w:val="24"/>
        </w:rPr>
        <w:t xml:space="preserve"> </w:t>
      </w:r>
      <w:r w:rsidR="009F62E2" w:rsidRPr="00E43F5F">
        <w:rPr>
          <w:rFonts w:ascii="Times New Roman" w:hAnsi="Times New Roman" w:cs="Times New Roman"/>
          <w:sz w:val="24"/>
          <w:szCs w:val="24"/>
        </w:rPr>
        <w:t>Гражданского кодекса Российской Федерации.</w:t>
      </w:r>
    </w:p>
    <w:p w:rsidR="009F62E2" w:rsidRPr="000C32C6" w:rsidRDefault="004076B3" w:rsidP="00E43F5F">
      <w:pPr>
        <w:pStyle w:val="ConsPlusNormal"/>
        <w:spacing w:before="220"/>
        <w:ind w:firstLine="540"/>
        <w:jc w:val="both"/>
        <w:rPr>
          <w:rFonts w:ascii="Times New Roman" w:hAnsi="Times New Roman" w:cs="Times New Roman"/>
          <w:sz w:val="24"/>
          <w:szCs w:val="24"/>
        </w:rPr>
      </w:pPr>
      <w:r w:rsidRPr="000C32C6">
        <w:rPr>
          <w:rFonts w:ascii="Times New Roman" w:hAnsi="Times New Roman" w:cs="Times New Roman"/>
          <w:sz w:val="24"/>
          <w:szCs w:val="24"/>
        </w:rPr>
        <w:t xml:space="preserve">                                             </w:t>
      </w:r>
      <w:r w:rsidR="00835161" w:rsidRPr="000C32C6">
        <w:rPr>
          <w:rFonts w:ascii="Times New Roman" w:hAnsi="Times New Roman" w:cs="Times New Roman"/>
          <w:sz w:val="24"/>
          <w:szCs w:val="24"/>
        </w:rPr>
        <w:t>7</w:t>
      </w:r>
      <w:r w:rsidR="009F62E2" w:rsidRPr="000C32C6">
        <w:rPr>
          <w:rFonts w:ascii="Times New Roman" w:hAnsi="Times New Roman" w:cs="Times New Roman"/>
          <w:sz w:val="24"/>
          <w:szCs w:val="24"/>
        </w:rPr>
        <w:t>.4. Заявка должна содержать:</w:t>
      </w:r>
    </w:p>
    <w:p w:rsidR="009F62E2" w:rsidRPr="00E43F5F" w:rsidRDefault="00835161" w:rsidP="00E43F5F">
      <w:pPr>
        <w:pStyle w:val="ConsPlusNormal"/>
        <w:spacing w:before="220"/>
        <w:ind w:firstLine="540"/>
        <w:jc w:val="both"/>
        <w:rPr>
          <w:rFonts w:ascii="Times New Roman" w:hAnsi="Times New Roman" w:cs="Times New Roman"/>
          <w:sz w:val="24"/>
          <w:szCs w:val="24"/>
        </w:rPr>
      </w:pPr>
      <w:r w:rsidRPr="00440639">
        <w:rPr>
          <w:rFonts w:ascii="Times New Roman" w:hAnsi="Times New Roman" w:cs="Times New Roman"/>
          <w:sz w:val="24"/>
          <w:szCs w:val="24"/>
        </w:rPr>
        <w:t>7</w:t>
      </w:r>
      <w:r w:rsidR="009F62E2" w:rsidRPr="00440639">
        <w:rPr>
          <w:rFonts w:ascii="Times New Roman" w:hAnsi="Times New Roman" w:cs="Times New Roman"/>
          <w:sz w:val="24"/>
          <w:szCs w:val="24"/>
        </w:rPr>
        <w:t xml:space="preserve">.4.1. Информацию о дате проведения аукциона и номере заявленного </w:t>
      </w:r>
      <w:r w:rsidR="009F62E2" w:rsidRPr="00E43F5F">
        <w:rPr>
          <w:rFonts w:ascii="Times New Roman" w:hAnsi="Times New Roman" w:cs="Times New Roman"/>
          <w:sz w:val="24"/>
          <w:szCs w:val="24"/>
        </w:rPr>
        <w:t>лота;</w:t>
      </w:r>
    </w:p>
    <w:p w:rsidR="009F62E2" w:rsidRPr="00E43F5F" w:rsidRDefault="00835161" w:rsidP="00E43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 xml:space="preserve">.4.2. </w:t>
      </w:r>
      <w:proofErr w:type="gramStart"/>
      <w:r w:rsidR="009F62E2" w:rsidRPr="00E43F5F">
        <w:rPr>
          <w:rFonts w:ascii="Times New Roman" w:hAnsi="Times New Roman" w:cs="Times New Roman"/>
          <w:sz w:val="24"/>
          <w:szCs w:val="24"/>
        </w:rPr>
        <w:t>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 (или) заключения договора, номер контактного телефона; при проведении аукциона среди субъектов малого и среднего предпринимательства - сведения, подтверждающие отнесение претендента к указанной категории;</w:t>
      </w:r>
      <w:proofErr w:type="gramEnd"/>
    </w:p>
    <w:p w:rsidR="009F62E2" w:rsidRPr="00E43F5F" w:rsidRDefault="00835161" w:rsidP="00E43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.4.3. Согласие на выполнение условий, которые необходимо соблюсти для размещения нестационарного торгового объекта.</w:t>
      </w:r>
    </w:p>
    <w:p w:rsidR="009F62E2" w:rsidRPr="007C2CAB" w:rsidRDefault="00835161" w:rsidP="00E43F5F">
      <w:pPr>
        <w:pStyle w:val="ConsPlusNormal"/>
        <w:spacing w:before="220"/>
        <w:ind w:firstLine="540"/>
        <w:jc w:val="both"/>
        <w:rPr>
          <w:rFonts w:ascii="Times New Roman" w:hAnsi="Times New Roman" w:cs="Times New Roman"/>
          <w:b/>
          <w:i/>
          <w:sz w:val="24"/>
          <w:szCs w:val="24"/>
          <w:u w:val="single"/>
        </w:rPr>
      </w:pPr>
      <w:r w:rsidRPr="007C2CAB">
        <w:rPr>
          <w:rFonts w:ascii="Times New Roman" w:hAnsi="Times New Roman" w:cs="Times New Roman"/>
          <w:b/>
          <w:i/>
          <w:sz w:val="24"/>
          <w:szCs w:val="24"/>
          <w:u w:val="single"/>
        </w:rPr>
        <w:t>7</w:t>
      </w:r>
      <w:r w:rsidR="009F62E2" w:rsidRPr="007C2CAB">
        <w:rPr>
          <w:rFonts w:ascii="Times New Roman" w:hAnsi="Times New Roman" w:cs="Times New Roman"/>
          <w:b/>
          <w:i/>
          <w:sz w:val="24"/>
          <w:szCs w:val="24"/>
          <w:u w:val="single"/>
        </w:rPr>
        <w:t>.5. К заявке прилагаются следующие документы:</w:t>
      </w:r>
    </w:p>
    <w:p w:rsidR="009F62E2" w:rsidRPr="007C2CAB" w:rsidRDefault="00835161" w:rsidP="00E43F5F">
      <w:pPr>
        <w:pStyle w:val="ConsPlusNormal"/>
        <w:spacing w:before="220"/>
        <w:ind w:firstLine="540"/>
        <w:jc w:val="both"/>
        <w:rPr>
          <w:rFonts w:ascii="Times New Roman" w:hAnsi="Times New Roman" w:cs="Times New Roman"/>
          <w:b/>
          <w:i/>
          <w:sz w:val="24"/>
          <w:szCs w:val="24"/>
          <w:u w:val="single"/>
        </w:rPr>
      </w:pPr>
      <w:r w:rsidRPr="007C2CAB">
        <w:rPr>
          <w:rFonts w:ascii="Times New Roman" w:hAnsi="Times New Roman" w:cs="Times New Roman"/>
          <w:b/>
          <w:i/>
          <w:sz w:val="24"/>
          <w:szCs w:val="24"/>
          <w:u w:val="single"/>
        </w:rPr>
        <w:t>7</w:t>
      </w:r>
      <w:r w:rsidR="009F62E2" w:rsidRPr="007C2CAB">
        <w:rPr>
          <w:rFonts w:ascii="Times New Roman" w:hAnsi="Times New Roman" w:cs="Times New Roman"/>
          <w:b/>
          <w:i/>
          <w:sz w:val="24"/>
          <w:szCs w:val="24"/>
          <w:u w:val="single"/>
        </w:rPr>
        <w:t xml:space="preserve">.5.1. Полученная не ранее чем </w:t>
      </w:r>
      <w:proofErr w:type="gramStart"/>
      <w:r w:rsidR="009F62E2" w:rsidRPr="007C2CAB">
        <w:rPr>
          <w:rFonts w:ascii="Times New Roman" w:hAnsi="Times New Roman" w:cs="Times New Roman"/>
          <w:b/>
          <w:i/>
          <w:sz w:val="24"/>
          <w:szCs w:val="24"/>
          <w:u w:val="single"/>
        </w:rPr>
        <w:t xml:space="preserve">за </w:t>
      </w:r>
      <w:r w:rsidR="00304CB1" w:rsidRPr="007C2CAB">
        <w:rPr>
          <w:rFonts w:ascii="Times New Roman" w:hAnsi="Times New Roman" w:cs="Times New Roman"/>
          <w:b/>
          <w:i/>
          <w:sz w:val="24"/>
          <w:szCs w:val="24"/>
          <w:u w:val="single"/>
        </w:rPr>
        <w:t xml:space="preserve">один </w:t>
      </w:r>
      <w:r w:rsidR="009F62E2" w:rsidRPr="007C2CAB">
        <w:rPr>
          <w:rFonts w:ascii="Times New Roman" w:hAnsi="Times New Roman" w:cs="Times New Roman"/>
          <w:b/>
          <w:i/>
          <w:sz w:val="24"/>
          <w:szCs w:val="24"/>
          <w:u w:val="single"/>
        </w:rPr>
        <w:t>месяц до даты размещения на официальном сайте извещения о проведении аукциона выписка из Единого государственного реестра</w:t>
      </w:r>
      <w:proofErr w:type="gramEnd"/>
      <w:r w:rsidR="009F62E2" w:rsidRPr="007C2CAB">
        <w:rPr>
          <w:rFonts w:ascii="Times New Roman" w:hAnsi="Times New Roman" w:cs="Times New Roman"/>
          <w:b/>
          <w:i/>
          <w:sz w:val="24"/>
          <w:szCs w:val="24"/>
          <w:u w:val="single"/>
        </w:rPr>
        <w:t xml:space="preserve"> юридических лиц или нотариально заверенная копия такой выписки (для юридических лиц); </w:t>
      </w:r>
      <w:r w:rsidR="00F41526" w:rsidRPr="007C2CAB">
        <w:rPr>
          <w:rFonts w:ascii="Times New Roman" w:hAnsi="Times New Roman" w:cs="Times New Roman"/>
          <w:b/>
          <w:i/>
          <w:sz w:val="24"/>
          <w:szCs w:val="24"/>
          <w:u w:val="single"/>
        </w:rPr>
        <w:t xml:space="preserve">полученная не ранее чем </w:t>
      </w:r>
      <w:proofErr w:type="gramStart"/>
      <w:r w:rsidR="00F41526" w:rsidRPr="007C2CAB">
        <w:rPr>
          <w:rFonts w:ascii="Times New Roman" w:hAnsi="Times New Roman" w:cs="Times New Roman"/>
          <w:b/>
          <w:i/>
          <w:sz w:val="24"/>
          <w:szCs w:val="24"/>
          <w:u w:val="single"/>
        </w:rPr>
        <w:t>за один месяц</w:t>
      </w:r>
      <w:r w:rsidR="009F62E2" w:rsidRPr="007C2CAB">
        <w:rPr>
          <w:rFonts w:ascii="Times New Roman" w:hAnsi="Times New Roman" w:cs="Times New Roman"/>
          <w:b/>
          <w:i/>
          <w:sz w:val="24"/>
          <w:szCs w:val="24"/>
          <w:u w:val="single"/>
        </w:rPr>
        <w:t xml:space="preserve"> до даты размещения на официальном сайте извещения о проведении аукциона выписка из Единого государственного реестра</w:t>
      </w:r>
      <w:proofErr w:type="gramEnd"/>
      <w:r w:rsidR="009F62E2" w:rsidRPr="007C2CAB">
        <w:rPr>
          <w:rFonts w:ascii="Times New Roman" w:hAnsi="Times New Roman" w:cs="Times New Roman"/>
          <w:b/>
          <w:i/>
          <w:sz w:val="24"/>
          <w:szCs w:val="24"/>
          <w:u w:val="single"/>
        </w:rPr>
        <w:t xml:space="preserve"> индивидуальных предпринимателей или нотариально заверенная копия такой выписки (для индивидуальных предпринимателей); </w:t>
      </w:r>
      <w:proofErr w:type="gramStart"/>
      <w:r w:rsidR="009F62E2" w:rsidRPr="007C2CAB">
        <w:rPr>
          <w:rFonts w:ascii="Times New Roman" w:hAnsi="Times New Roman" w:cs="Times New Roman"/>
          <w:b/>
          <w:i/>
          <w:sz w:val="24"/>
          <w:szCs w:val="24"/>
          <w:u w:val="single"/>
        </w:rPr>
        <w:t xml:space="preserve">надлежащим образом заверенные в соответствии с законодательством соответствующего государства (для иностранных лиц), переведенные на русский язык документы о государственной регистрации юридического лица или физического лица в качестве индивидуального предпринимателя, полученные не ранее чем за </w:t>
      </w:r>
      <w:r w:rsidR="00851928" w:rsidRPr="007C2CAB">
        <w:rPr>
          <w:rFonts w:ascii="Times New Roman" w:hAnsi="Times New Roman" w:cs="Times New Roman"/>
          <w:b/>
          <w:i/>
          <w:sz w:val="24"/>
          <w:szCs w:val="24"/>
          <w:u w:val="single"/>
        </w:rPr>
        <w:t>один</w:t>
      </w:r>
      <w:r w:rsidR="009F62E2" w:rsidRPr="007C2CAB">
        <w:rPr>
          <w:rFonts w:ascii="Times New Roman" w:hAnsi="Times New Roman" w:cs="Times New Roman"/>
          <w:b/>
          <w:i/>
          <w:sz w:val="24"/>
          <w:szCs w:val="24"/>
          <w:u w:val="single"/>
        </w:rPr>
        <w:t xml:space="preserve"> месяц до даты размещения на официальном сайте извещения о проведении аукциона;</w:t>
      </w:r>
      <w:proofErr w:type="gramEnd"/>
    </w:p>
    <w:p w:rsidR="009F62E2" w:rsidRPr="00E43F5F" w:rsidRDefault="0083516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 xml:space="preserve">.5.2. </w:t>
      </w:r>
      <w:proofErr w:type="gramStart"/>
      <w:r w:rsidR="009F62E2" w:rsidRPr="00E43F5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9F62E2" w:rsidRPr="00E43F5F">
        <w:rPr>
          <w:rFonts w:ascii="Times New Roman" w:hAnsi="Times New Roman" w:cs="Times New Roman"/>
          <w:sz w:val="24"/>
          <w:szCs w:val="24"/>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9F62E2" w:rsidRPr="00E43F5F" w:rsidRDefault="0083516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.5.3. Копии учредительных документов заявителя (для юридических лиц);</w:t>
      </w:r>
    </w:p>
    <w:p w:rsidR="009F62E2" w:rsidRPr="00D272C8" w:rsidRDefault="00835161" w:rsidP="00E43F5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.5.4. Справку из налогового органа об исполнении налогоплательщиком обязанности по уплате налогов, сборов, пеней и налоговых санкций на дату подачи заявки</w:t>
      </w:r>
      <w:r w:rsidR="009F62E2" w:rsidRPr="00D272C8">
        <w:rPr>
          <w:rFonts w:ascii="Times New Roman" w:hAnsi="Times New Roman" w:cs="Times New Roman"/>
          <w:color w:val="000000" w:themeColor="text1"/>
          <w:sz w:val="24"/>
          <w:szCs w:val="24"/>
        </w:rPr>
        <w:t>;</w:t>
      </w:r>
    </w:p>
    <w:p w:rsidR="009F62E2" w:rsidRPr="00D272C8" w:rsidRDefault="00835161" w:rsidP="00E43F5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7.</w:t>
      </w:r>
      <w:r w:rsidR="009F62E2" w:rsidRPr="00E43F5F">
        <w:rPr>
          <w:rFonts w:ascii="Times New Roman" w:hAnsi="Times New Roman" w:cs="Times New Roman"/>
          <w:sz w:val="24"/>
          <w:szCs w:val="24"/>
        </w:rPr>
        <w:t xml:space="preserve">5.5. Справки об отсутствии задолженностей по страховым взносам в Пенсионный фонд Российской Федерации и Фонд социального страхования Российской Федерации на дату подачи заявки </w:t>
      </w:r>
      <w:hyperlink w:anchor="P274" w:history="1">
        <w:r w:rsidR="009F62E2" w:rsidRPr="00D272C8">
          <w:rPr>
            <w:rFonts w:ascii="Times New Roman" w:hAnsi="Times New Roman" w:cs="Times New Roman"/>
            <w:color w:val="000000" w:themeColor="text1"/>
            <w:sz w:val="24"/>
            <w:szCs w:val="24"/>
          </w:rPr>
          <w:t>&lt;*&gt;</w:t>
        </w:r>
      </w:hyperlink>
      <w:r w:rsidR="009F62E2" w:rsidRPr="00D272C8">
        <w:rPr>
          <w:rFonts w:ascii="Times New Roman" w:hAnsi="Times New Roman" w:cs="Times New Roman"/>
          <w:color w:val="000000" w:themeColor="text1"/>
          <w:sz w:val="24"/>
          <w:szCs w:val="24"/>
        </w:rPr>
        <w:t>;</w:t>
      </w:r>
    </w:p>
    <w:p w:rsidR="009F62E2" w:rsidRPr="00D272C8" w:rsidRDefault="00835161" w:rsidP="00E43F5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 xml:space="preserve">.5.6. Справку из Пенсионного фонда Российской Федерации, подтверждающую размер среднемесячной заработной платы работников, за квартал, предшествующий дате подачи заявки </w:t>
      </w:r>
      <w:hyperlink w:anchor="P274" w:history="1">
        <w:r w:rsidR="009F62E2" w:rsidRPr="00D272C8">
          <w:rPr>
            <w:rFonts w:ascii="Times New Roman" w:hAnsi="Times New Roman" w:cs="Times New Roman"/>
            <w:color w:val="000000" w:themeColor="text1"/>
            <w:sz w:val="24"/>
            <w:szCs w:val="24"/>
          </w:rPr>
          <w:t>&lt;*&gt;</w:t>
        </w:r>
      </w:hyperlink>
      <w:r w:rsidR="009F62E2" w:rsidRPr="00D272C8">
        <w:rPr>
          <w:rFonts w:ascii="Times New Roman" w:hAnsi="Times New Roman" w:cs="Times New Roman"/>
          <w:color w:val="000000" w:themeColor="text1"/>
          <w:sz w:val="24"/>
          <w:szCs w:val="24"/>
        </w:rPr>
        <w:t>;</w:t>
      </w:r>
    </w:p>
    <w:p w:rsidR="009F62E2" w:rsidRPr="00D272C8" w:rsidRDefault="00835161" w:rsidP="00E43F5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.5.7. Справку из Фонда социального страхования Российской Федерации об отсутствии регистрации в качестве работодателя на дату подачи заявки (для индивидуальных предпринимателей, осуществляющих деятельность самостоятельно без привлечения работников)</w:t>
      </w:r>
      <w:r w:rsidR="009F62E2" w:rsidRPr="00D272C8">
        <w:rPr>
          <w:rFonts w:ascii="Times New Roman" w:hAnsi="Times New Roman" w:cs="Times New Roman"/>
          <w:color w:val="000000" w:themeColor="text1"/>
          <w:sz w:val="24"/>
          <w:szCs w:val="24"/>
        </w:rPr>
        <w:t>;</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.5.8. Платежное поручение, подтверждающее внесение задатка по заявленному лоту;</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.5.9. Опись представленных документов в двух экземплярах.</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.6. Поступившие заявки регистрируются организатором аукциона в порядке поступления с указанием номера, времени и даты регистрации.</w:t>
      </w:r>
    </w:p>
    <w:p w:rsidR="009F62E2" w:rsidRPr="00E43F5F" w:rsidRDefault="009F62E2">
      <w:pPr>
        <w:pStyle w:val="ConsPlusNormal"/>
        <w:spacing w:before="220"/>
        <w:ind w:firstLine="540"/>
        <w:jc w:val="both"/>
        <w:rPr>
          <w:rFonts w:ascii="Times New Roman" w:hAnsi="Times New Roman" w:cs="Times New Roman"/>
          <w:sz w:val="24"/>
          <w:szCs w:val="24"/>
        </w:rPr>
      </w:pPr>
      <w:r w:rsidRPr="00E43F5F">
        <w:rPr>
          <w:rFonts w:ascii="Times New Roman" w:hAnsi="Times New Roman" w:cs="Times New Roman"/>
          <w:sz w:val="24"/>
          <w:szCs w:val="24"/>
        </w:rPr>
        <w:t>Один экземпляр описи представленных документов с отметкой о дате и времени регистрации заявки возвращается претенденту.</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.7. Заявка на участие в аукционе, поступившая по истечении срока ее приема, возвращается в день ее поступления.</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.8. Прием заявок прекращается организатором аукциона за десять рабочих дней до проведения аукциона.</w:t>
      </w:r>
    </w:p>
    <w:p w:rsidR="009F62E2" w:rsidRPr="00E43F5F" w:rsidRDefault="00835161" w:rsidP="00E43F5F">
      <w:pPr>
        <w:pStyle w:val="ConsPlusNormal"/>
        <w:ind w:firstLine="540"/>
        <w:jc w:val="both"/>
        <w:rPr>
          <w:rFonts w:ascii="Times New Roman" w:hAnsi="Times New Roman" w:cs="Times New Roman"/>
          <w:sz w:val="24"/>
          <w:szCs w:val="24"/>
        </w:rPr>
      </w:pPr>
      <w:bookmarkStart w:id="4" w:name="P265"/>
      <w:bookmarkEnd w:id="4"/>
      <w:r>
        <w:rPr>
          <w:rFonts w:ascii="Times New Roman" w:hAnsi="Times New Roman" w:cs="Times New Roman"/>
          <w:sz w:val="24"/>
          <w:szCs w:val="24"/>
        </w:rPr>
        <w:t>7</w:t>
      </w:r>
      <w:r w:rsidR="009F62E2" w:rsidRPr="00E43F5F">
        <w:rPr>
          <w:rFonts w:ascii="Times New Roman" w:hAnsi="Times New Roman" w:cs="Times New Roman"/>
          <w:sz w:val="24"/>
          <w:szCs w:val="24"/>
        </w:rPr>
        <w:t>.9. Комиссия отклоняет заявки в следующих случаях:</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.9.1. Непредставление документов, определенных аукционной документацией о проведен</w:t>
      </w:r>
      <w:proofErr w:type="gramStart"/>
      <w:r w:rsidR="009F62E2" w:rsidRPr="00E43F5F">
        <w:rPr>
          <w:rFonts w:ascii="Times New Roman" w:hAnsi="Times New Roman" w:cs="Times New Roman"/>
          <w:sz w:val="24"/>
          <w:szCs w:val="24"/>
        </w:rPr>
        <w:t>ии ау</w:t>
      </w:r>
      <w:proofErr w:type="gramEnd"/>
      <w:r w:rsidR="009F62E2" w:rsidRPr="00E43F5F">
        <w:rPr>
          <w:rFonts w:ascii="Times New Roman" w:hAnsi="Times New Roman" w:cs="Times New Roman"/>
          <w:sz w:val="24"/>
          <w:szCs w:val="24"/>
        </w:rPr>
        <w:t>кциона, либо наличие в таких документах недостоверных сведений;</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 xml:space="preserve">.9.2. Несоответствие претендента требованиям к участнику аукциона, указанным в </w:t>
      </w:r>
      <w:hyperlink w:anchor="P198" w:history="1">
        <w:r w:rsidR="009F62E2" w:rsidRPr="00D272C8">
          <w:rPr>
            <w:rFonts w:ascii="Times New Roman" w:hAnsi="Times New Roman" w:cs="Times New Roman"/>
            <w:color w:val="000000" w:themeColor="text1"/>
            <w:sz w:val="24"/>
            <w:szCs w:val="24"/>
          </w:rPr>
          <w:t xml:space="preserve">разделе </w:t>
        </w:r>
        <w:r w:rsidR="00F41526" w:rsidRPr="00D272C8">
          <w:rPr>
            <w:rFonts w:ascii="Times New Roman" w:hAnsi="Times New Roman" w:cs="Times New Roman"/>
            <w:color w:val="000000" w:themeColor="text1"/>
            <w:sz w:val="24"/>
            <w:szCs w:val="24"/>
            <w:lang w:val="en-US"/>
          </w:rPr>
          <w:t>I</w:t>
        </w:r>
        <w:r w:rsidR="009F62E2" w:rsidRPr="00D272C8">
          <w:rPr>
            <w:rFonts w:ascii="Times New Roman" w:hAnsi="Times New Roman" w:cs="Times New Roman"/>
            <w:color w:val="000000" w:themeColor="text1"/>
            <w:sz w:val="24"/>
            <w:szCs w:val="24"/>
          </w:rPr>
          <w:t>V</w:t>
        </w:r>
      </w:hyperlink>
      <w:r w:rsidR="009F62E2" w:rsidRPr="00D272C8">
        <w:rPr>
          <w:rFonts w:ascii="Times New Roman" w:hAnsi="Times New Roman" w:cs="Times New Roman"/>
          <w:color w:val="000000" w:themeColor="text1"/>
          <w:sz w:val="24"/>
          <w:szCs w:val="24"/>
        </w:rPr>
        <w:t xml:space="preserve"> </w:t>
      </w:r>
      <w:r w:rsidR="009F62E2" w:rsidRPr="00E43F5F">
        <w:rPr>
          <w:rFonts w:ascii="Times New Roman" w:hAnsi="Times New Roman" w:cs="Times New Roman"/>
          <w:sz w:val="24"/>
          <w:szCs w:val="24"/>
        </w:rPr>
        <w:t>настоящего Положения;</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.9.3. Невнесение задатка;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.9.4. Несоответствие заявки требованиям аукционной документации.</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.10. В случае установления факта недостоверности сведений, содержащихся в документах, представленных претендентом или участником аукциона, Комиссия обязана отстранить такого претендента или участника аукциона от участия в аукционе на любом этапе его проведения.</w:t>
      </w:r>
    </w:p>
    <w:p w:rsidR="009F62E2" w:rsidRPr="00E43F5F" w:rsidRDefault="0083516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F62E2" w:rsidRPr="00E43F5F">
        <w:rPr>
          <w:rFonts w:ascii="Times New Roman" w:hAnsi="Times New Roman" w:cs="Times New Roman"/>
          <w:sz w:val="24"/>
          <w:szCs w:val="24"/>
        </w:rPr>
        <w:t>.11. Претендент, подавший заявку, вправе отозвать заявку в любое время до даты окончания приема заявок, уведомив в письменной форме организатора аукциона.</w:t>
      </w:r>
    </w:p>
    <w:p w:rsidR="009F62E2" w:rsidRPr="00E43F5F" w:rsidRDefault="00F41526" w:rsidP="00B96FFA">
      <w:pPr>
        <w:pStyle w:val="ConsPlusNormal"/>
        <w:spacing w:before="220"/>
        <w:ind w:firstLine="540"/>
        <w:jc w:val="both"/>
        <w:rPr>
          <w:rFonts w:ascii="Times New Roman" w:hAnsi="Times New Roman" w:cs="Times New Roman"/>
          <w:sz w:val="24"/>
          <w:szCs w:val="24"/>
        </w:rPr>
      </w:pPr>
      <w:bookmarkStart w:id="5" w:name="P274"/>
      <w:bookmarkEnd w:id="5"/>
      <w:r>
        <w:rPr>
          <w:rFonts w:ascii="Times New Roman" w:hAnsi="Times New Roman" w:cs="Times New Roman"/>
          <w:sz w:val="24"/>
          <w:szCs w:val="24"/>
        </w:rPr>
        <w:t xml:space="preserve"> </w:t>
      </w:r>
    </w:p>
    <w:p w:rsidR="009F62E2" w:rsidRPr="00E43F5F" w:rsidRDefault="0083516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VIII</w:t>
      </w:r>
      <w:r w:rsidR="009F62E2" w:rsidRPr="00E43F5F">
        <w:rPr>
          <w:rFonts w:ascii="Times New Roman" w:hAnsi="Times New Roman" w:cs="Times New Roman"/>
          <w:sz w:val="24"/>
          <w:szCs w:val="24"/>
        </w:rPr>
        <w:t>. Порядок проведения аукциона и оформление его результатов</w:t>
      </w:r>
    </w:p>
    <w:p w:rsidR="009F62E2" w:rsidRPr="00E43F5F" w:rsidRDefault="009F62E2">
      <w:pPr>
        <w:pStyle w:val="ConsPlusNormal"/>
        <w:jc w:val="both"/>
        <w:rPr>
          <w:rFonts w:ascii="Times New Roman" w:hAnsi="Times New Roman" w:cs="Times New Roman"/>
          <w:sz w:val="24"/>
          <w:szCs w:val="24"/>
        </w:rPr>
      </w:pPr>
    </w:p>
    <w:p w:rsidR="00417180" w:rsidRDefault="00835161" w:rsidP="004171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.1. За три рабочих дня до даты проведения аукциона, указанной в информационном извещении о проведен</w:t>
      </w:r>
      <w:proofErr w:type="gramStart"/>
      <w:r w:rsidR="009F62E2" w:rsidRPr="00E43F5F">
        <w:rPr>
          <w:rFonts w:ascii="Times New Roman" w:hAnsi="Times New Roman" w:cs="Times New Roman"/>
          <w:sz w:val="24"/>
          <w:szCs w:val="24"/>
        </w:rPr>
        <w:t>ии ау</w:t>
      </w:r>
      <w:proofErr w:type="gramEnd"/>
      <w:r w:rsidR="009F62E2" w:rsidRPr="00E43F5F">
        <w:rPr>
          <w:rFonts w:ascii="Times New Roman" w:hAnsi="Times New Roman" w:cs="Times New Roman"/>
          <w:sz w:val="24"/>
          <w:szCs w:val="24"/>
        </w:rPr>
        <w:t xml:space="preserve">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заявок Комиссией принимается решение о допуске к участию в аукционе претендента и о признании претендента участником аукциона или </w:t>
      </w:r>
      <w:proofErr w:type="gramStart"/>
      <w:r w:rsidR="009F62E2" w:rsidRPr="00E43F5F">
        <w:rPr>
          <w:rFonts w:ascii="Times New Roman" w:hAnsi="Times New Roman" w:cs="Times New Roman"/>
          <w:sz w:val="24"/>
          <w:szCs w:val="24"/>
        </w:rPr>
        <w:t>об отказе в допуске такого претендента к участию в аукционе в порядке</w:t>
      </w:r>
      <w:proofErr w:type="gramEnd"/>
      <w:r w:rsidR="009F62E2" w:rsidRPr="00E43F5F">
        <w:rPr>
          <w:rFonts w:ascii="Times New Roman" w:hAnsi="Times New Roman" w:cs="Times New Roman"/>
          <w:sz w:val="24"/>
          <w:szCs w:val="24"/>
        </w:rPr>
        <w:t xml:space="preserve"> и по основаниям, предусмотренным </w:t>
      </w:r>
      <w:hyperlink w:anchor="P265" w:history="1">
        <w:r w:rsidR="009F62E2" w:rsidRPr="00D272C8">
          <w:rPr>
            <w:rFonts w:ascii="Times New Roman" w:hAnsi="Times New Roman" w:cs="Times New Roman"/>
            <w:color w:val="000000" w:themeColor="text1"/>
            <w:sz w:val="24"/>
            <w:szCs w:val="24"/>
          </w:rPr>
          <w:t>пунктом 8.9</w:t>
        </w:r>
      </w:hyperlink>
      <w:r w:rsidR="009F62E2" w:rsidRPr="00D272C8">
        <w:rPr>
          <w:rFonts w:ascii="Times New Roman" w:hAnsi="Times New Roman" w:cs="Times New Roman"/>
          <w:color w:val="000000" w:themeColor="text1"/>
          <w:sz w:val="24"/>
          <w:szCs w:val="24"/>
        </w:rPr>
        <w:t xml:space="preserve"> </w:t>
      </w:r>
      <w:r w:rsidR="009F62E2" w:rsidRPr="00E43F5F">
        <w:rPr>
          <w:rFonts w:ascii="Times New Roman" w:hAnsi="Times New Roman" w:cs="Times New Roman"/>
          <w:sz w:val="24"/>
          <w:szCs w:val="24"/>
        </w:rPr>
        <w:t>настоящего Положения, которое оформляется протоколом рассмотрения заявок.</w:t>
      </w:r>
    </w:p>
    <w:p w:rsidR="009F62E2" w:rsidRPr="00E43F5F" w:rsidRDefault="00835161" w:rsidP="004171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.2. Протокол рассмотрения заявок ведется Комиссией и подписывается всеми присутствующими на заседании членами Комиссии в день рассмотрения заявок. Протокол рассмотрения заявок не </w:t>
      </w:r>
      <w:proofErr w:type="gramStart"/>
      <w:r w:rsidR="009F62E2" w:rsidRPr="00E43F5F">
        <w:rPr>
          <w:rFonts w:ascii="Times New Roman" w:hAnsi="Times New Roman" w:cs="Times New Roman"/>
          <w:sz w:val="24"/>
          <w:szCs w:val="24"/>
        </w:rPr>
        <w:t>позднее</w:t>
      </w:r>
      <w:proofErr w:type="gramEnd"/>
      <w:r w:rsidR="009F62E2" w:rsidRPr="00E43F5F">
        <w:rPr>
          <w:rFonts w:ascii="Times New Roman" w:hAnsi="Times New Roman" w:cs="Times New Roman"/>
          <w:sz w:val="24"/>
          <w:szCs w:val="24"/>
        </w:rPr>
        <w:t xml:space="preserve"> чем на следующий день после рассмотрения заявок размещается организатором аукциона на официальном сайте.</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.3. Аукцион признается несостоявшимся в следующих случаях:</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.3.1. По окончании срока подачи заявок подана лишь одна заявка;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.3.2. По окончании срока подачи заявок не подано ни одной заявки;</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.3.3. Комиссией принято решение об отказе всем претендентам в допуске к участию в аукционе.</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 xml:space="preserve">Если аукционной документацией предусмотрено два и более лота, аукцион признается </w:t>
      </w:r>
      <w:r w:rsidRPr="00E43F5F">
        <w:rPr>
          <w:rFonts w:ascii="Times New Roman" w:hAnsi="Times New Roman" w:cs="Times New Roman"/>
          <w:sz w:val="24"/>
          <w:szCs w:val="24"/>
        </w:rPr>
        <w:lastRenderedPageBreak/>
        <w:t>несостоявшимся по тем лотам, в отношении которых принято такое решение.</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.4. В случае если аукцион признан несостоявшимся, Уполномоченный орган вправе объявить о проведении нового аукциона. В случае объявления о проведении нового аукциона Уполномоченный орган вправе изменить условия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.5. Претендент приобретает статус участника аукциона с момента оформления Комиссией протокола о рассмотрении заявок.</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.6. Аукцион проводится в следующем порядке:</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1) торги осуществляет аукционист;</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2) торги проводятся по каждому лоту отдельно;</w:t>
      </w:r>
    </w:p>
    <w:p w:rsidR="009F62E2" w:rsidRPr="00E43F5F" w:rsidRDefault="009F62E2" w:rsidP="00E43F5F">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3) торги ведутся путем повышения начального (минимального) размера платы за право заключения договора на размещение объекта, указанного в извещении о проведен</w:t>
      </w:r>
      <w:proofErr w:type="gramStart"/>
      <w:r w:rsidRPr="00E43F5F">
        <w:rPr>
          <w:rFonts w:ascii="Times New Roman" w:hAnsi="Times New Roman" w:cs="Times New Roman"/>
          <w:sz w:val="24"/>
          <w:szCs w:val="24"/>
        </w:rPr>
        <w:t>ии ау</w:t>
      </w:r>
      <w:proofErr w:type="gramEnd"/>
      <w:r w:rsidRPr="00E43F5F">
        <w:rPr>
          <w:rFonts w:ascii="Times New Roman" w:hAnsi="Times New Roman" w:cs="Times New Roman"/>
          <w:sz w:val="24"/>
          <w:szCs w:val="24"/>
        </w:rPr>
        <w:t>кциона, на шаг аукциона;</w:t>
      </w:r>
    </w:p>
    <w:p w:rsidR="00D20909" w:rsidRDefault="009F62E2" w:rsidP="00A43103">
      <w:pPr>
        <w:pStyle w:val="ConsPlusNormal"/>
        <w:ind w:firstLine="540"/>
        <w:jc w:val="both"/>
        <w:rPr>
          <w:rFonts w:ascii="Times New Roman" w:hAnsi="Times New Roman" w:cs="Times New Roman"/>
          <w:sz w:val="24"/>
          <w:szCs w:val="24"/>
        </w:rPr>
      </w:pPr>
      <w:r w:rsidRPr="00E43F5F">
        <w:rPr>
          <w:rFonts w:ascii="Times New Roman" w:hAnsi="Times New Roman" w:cs="Times New Roman"/>
          <w:sz w:val="24"/>
          <w:szCs w:val="24"/>
        </w:rPr>
        <w:t>4) победителем торгов признается участник, предложивший наиболее высокий размер платы за право заключения Договора.</w:t>
      </w:r>
    </w:p>
    <w:p w:rsidR="009F62E2" w:rsidRPr="00E43F5F" w:rsidRDefault="00835161" w:rsidP="00A431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.7. </w:t>
      </w:r>
      <w:proofErr w:type="gramStart"/>
      <w:r w:rsidR="009F62E2" w:rsidRPr="00E43F5F">
        <w:rPr>
          <w:rFonts w:ascii="Times New Roman" w:hAnsi="Times New Roman" w:cs="Times New Roman"/>
          <w:sz w:val="24"/>
          <w:szCs w:val="24"/>
        </w:rPr>
        <w:t>Решение Комиссии об определении победителя оформляется протоколом об итогах аукциона, содержащим сведения о месте, дате и времени проведения аукциона, об участниках аукциона, о начальном (минимальном) размере платы за право заключения Договора, последнем и предпоследнем предложениях о размере платы за право заключения Договора, наименовании и месте нахождения (для юридического лица), фамилию, имя, отчестве, сведения о месте жительства (для индивидуального предпринимателя) победителя</w:t>
      </w:r>
      <w:proofErr w:type="gramEnd"/>
      <w:r w:rsidR="009F62E2" w:rsidRPr="00E43F5F">
        <w:rPr>
          <w:rFonts w:ascii="Times New Roman" w:hAnsi="Times New Roman" w:cs="Times New Roman"/>
          <w:sz w:val="24"/>
          <w:szCs w:val="24"/>
        </w:rPr>
        <w:t xml:space="preserve"> аукциона и участника, который сделал предпоследнее предложение о размере платы за право заключения 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.8. Протокол об итогах аукциона составляется в двух экземплярах, подписывается всеми присутствующими членами Комиссии в день проведения аукциона, один из экземпляров протокола остается у организатора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.9. Протокол об итогах аукциона вручается победителю аукциона и является документом, удостоверяющим право победителя на право заключения Договора. Протокол об итогах аукциона не </w:t>
      </w:r>
      <w:proofErr w:type="gramStart"/>
      <w:r w:rsidR="009F62E2" w:rsidRPr="00E43F5F">
        <w:rPr>
          <w:rFonts w:ascii="Times New Roman" w:hAnsi="Times New Roman" w:cs="Times New Roman"/>
          <w:sz w:val="24"/>
          <w:szCs w:val="24"/>
        </w:rPr>
        <w:t>позднее</w:t>
      </w:r>
      <w:proofErr w:type="gramEnd"/>
      <w:r w:rsidR="009F62E2" w:rsidRPr="00E43F5F">
        <w:rPr>
          <w:rFonts w:ascii="Times New Roman" w:hAnsi="Times New Roman" w:cs="Times New Roman"/>
          <w:sz w:val="24"/>
          <w:szCs w:val="24"/>
        </w:rPr>
        <w:t xml:space="preserve"> чем на следующий день после проведения аукциона размещается организатором аукциона на официальном сайте.</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.10. </w:t>
      </w:r>
      <w:proofErr w:type="gramStart"/>
      <w:r w:rsidR="009F62E2" w:rsidRPr="00E43F5F">
        <w:rPr>
          <w:rFonts w:ascii="Times New Roman" w:hAnsi="Times New Roman" w:cs="Times New Roman"/>
          <w:sz w:val="24"/>
          <w:szCs w:val="24"/>
        </w:rPr>
        <w:t>Право на заключение Договора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а также лицу, признанному единственным участником аукциона, на условиях, которые предусмотрены аукционной документацией, с размером платы за право заключения Договора, равным начальному (минимальному) размеру платы за право заключения Договора, указанному в извещении о проведении</w:t>
      </w:r>
      <w:proofErr w:type="gramEnd"/>
      <w:r w:rsidR="009F62E2" w:rsidRPr="00E43F5F">
        <w:rPr>
          <w:rFonts w:ascii="Times New Roman" w:hAnsi="Times New Roman" w:cs="Times New Roman"/>
          <w:sz w:val="24"/>
          <w:szCs w:val="24"/>
        </w:rPr>
        <w:t xml:space="preserve"> аукциона. При этом для Уполномоченного органа заключение предусмотренного настоящим пунктом Договора в указанных случаях является обязательным.</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.11. При уклонении или отказе победителя аукциона от заключения в установленный срок Договора он утрачивает право на заключение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предложенного победителем аукциона размера платы за заключение Договора.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.12. По результатам аукциона победитель аукциона и Уполномоченный орган в течение пяти рабочих дней </w:t>
      </w:r>
      <w:proofErr w:type="gramStart"/>
      <w:r w:rsidR="009F62E2" w:rsidRPr="00E43F5F">
        <w:rPr>
          <w:rFonts w:ascii="Times New Roman" w:hAnsi="Times New Roman" w:cs="Times New Roman"/>
          <w:sz w:val="24"/>
          <w:szCs w:val="24"/>
        </w:rPr>
        <w:t>с даты подведения</w:t>
      </w:r>
      <w:proofErr w:type="gramEnd"/>
      <w:r w:rsidR="009F62E2" w:rsidRPr="00E43F5F">
        <w:rPr>
          <w:rFonts w:ascii="Times New Roman" w:hAnsi="Times New Roman" w:cs="Times New Roman"/>
          <w:sz w:val="24"/>
          <w:szCs w:val="24"/>
        </w:rPr>
        <w:t xml:space="preserve"> итогов аукциона заключают Договор.</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.13. Оплата приобретаемого на аукционе права заключения Договора производится путем перечисления денежных средств на счет Уполномоченного органа, указанный в аукционной документации, в течение 10 банковских дней </w:t>
      </w:r>
      <w:proofErr w:type="gramStart"/>
      <w:r w:rsidR="009F62E2" w:rsidRPr="00E43F5F">
        <w:rPr>
          <w:rFonts w:ascii="Times New Roman" w:hAnsi="Times New Roman" w:cs="Times New Roman"/>
          <w:sz w:val="24"/>
          <w:szCs w:val="24"/>
        </w:rPr>
        <w:t>с даты заключения</w:t>
      </w:r>
      <w:proofErr w:type="gramEnd"/>
      <w:r w:rsidR="009F62E2" w:rsidRPr="00E43F5F">
        <w:rPr>
          <w:rFonts w:ascii="Times New Roman" w:hAnsi="Times New Roman" w:cs="Times New Roman"/>
          <w:sz w:val="24"/>
          <w:szCs w:val="24"/>
        </w:rPr>
        <w:t xml:space="preserve"> Договора. Внесенный задаток засчитывается в счет размера платы за право заключения Договора. Справка, подтверждающая поступление в полном объеме платы за право заключения Договора, является неотъемлемым приложением к Договору.</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.14. Ответственность за уклонение или отказ от оплаты в установленные сроки предусматривается в Договоре в соответствии с законодательством Российской Федерации.</w:t>
      </w:r>
    </w:p>
    <w:p w:rsidR="009F62E2"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F62E2" w:rsidRPr="00E43F5F">
        <w:rPr>
          <w:rFonts w:ascii="Times New Roman" w:hAnsi="Times New Roman" w:cs="Times New Roman"/>
          <w:sz w:val="24"/>
          <w:szCs w:val="24"/>
        </w:rPr>
        <w:t xml:space="preserve">.15. В случае заключения Договора с лицом, предложившим наиболее </w:t>
      </w:r>
      <w:proofErr w:type="gramStart"/>
      <w:r w:rsidR="009F62E2" w:rsidRPr="00E43F5F">
        <w:rPr>
          <w:rFonts w:ascii="Times New Roman" w:hAnsi="Times New Roman" w:cs="Times New Roman"/>
          <w:sz w:val="24"/>
          <w:szCs w:val="24"/>
        </w:rPr>
        <w:t>высокую цену, следующую после предложенного победителем аукциона размера платы за заключение Договора Уполномоченный орган заключает</w:t>
      </w:r>
      <w:proofErr w:type="gramEnd"/>
      <w:r w:rsidR="009F62E2" w:rsidRPr="00E43F5F">
        <w:rPr>
          <w:rFonts w:ascii="Times New Roman" w:hAnsi="Times New Roman" w:cs="Times New Roman"/>
          <w:sz w:val="24"/>
          <w:szCs w:val="24"/>
        </w:rPr>
        <w:t xml:space="preserve"> Договор в течение 10 дней.</w:t>
      </w:r>
    </w:p>
    <w:p w:rsidR="00D20909" w:rsidRPr="00E43F5F" w:rsidRDefault="00D20909" w:rsidP="00E43F5F">
      <w:pPr>
        <w:pStyle w:val="ConsPlusNormal"/>
        <w:ind w:firstLine="540"/>
        <w:jc w:val="both"/>
        <w:rPr>
          <w:rFonts w:ascii="Times New Roman" w:hAnsi="Times New Roman" w:cs="Times New Roman"/>
          <w:sz w:val="24"/>
          <w:szCs w:val="24"/>
        </w:rPr>
      </w:pPr>
    </w:p>
    <w:p w:rsidR="009F62E2" w:rsidRPr="00E43F5F" w:rsidRDefault="0083516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9F62E2" w:rsidRPr="00E43F5F">
        <w:rPr>
          <w:rFonts w:ascii="Times New Roman" w:hAnsi="Times New Roman" w:cs="Times New Roman"/>
          <w:sz w:val="24"/>
          <w:szCs w:val="24"/>
        </w:rPr>
        <w:t>X. Порядок возврата задатка</w:t>
      </w:r>
    </w:p>
    <w:p w:rsidR="009F62E2" w:rsidRPr="00E43F5F" w:rsidRDefault="009F62E2" w:rsidP="00E43F5F">
      <w:pPr>
        <w:pStyle w:val="ConsPlusNormal"/>
        <w:jc w:val="both"/>
        <w:rPr>
          <w:rFonts w:ascii="Times New Roman" w:hAnsi="Times New Roman" w:cs="Times New Roman"/>
          <w:sz w:val="24"/>
          <w:szCs w:val="24"/>
        </w:rPr>
      </w:pP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9F62E2" w:rsidRPr="00E43F5F">
        <w:rPr>
          <w:rFonts w:ascii="Times New Roman" w:hAnsi="Times New Roman" w:cs="Times New Roman"/>
          <w:sz w:val="24"/>
          <w:szCs w:val="24"/>
        </w:rPr>
        <w:t>.1. Денежные средства, внесенные претендентами в качестве задатков, возвращаются Уполномоченным органом в течение пятнадцати рабочих дней:</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.1.1. Претендентам со дня размещения на официальном сайте извещения об отказе от проведения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.1.2. Претенденту со дня поступления письменного уведомления об отзыве заявки при его получении до дня окончания приема заявок;</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.1.3. Претендентам и участникам аукциона со дня размещения на официальном сайте протокола аукциона, в случае если аукцион признан несостоявшимся;</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.1.4. Претендентам и участникам аукциона со дня размещения на официальном сайте протокола аукциона, за исключением победителя аукциона и второго участника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.1.5. Второму участнику аукциона после заключения Договора с победителем аукциона.</w:t>
      </w:r>
    </w:p>
    <w:p w:rsidR="009F62E2" w:rsidRPr="00E43F5F" w:rsidRDefault="00835161" w:rsidP="00E43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F62E2" w:rsidRPr="00E43F5F">
        <w:rPr>
          <w:rFonts w:ascii="Times New Roman" w:hAnsi="Times New Roman" w:cs="Times New Roman"/>
          <w:sz w:val="24"/>
          <w:szCs w:val="24"/>
        </w:rPr>
        <w:t xml:space="preserve">.2. В случае признания победителя аукциона или второго участника аукциона </w:t>
      </w:r>
      <w:proofErr w:type="gramStart"/>
      <w:r w:rsidR="009F62E2" w:rsidRPr="00E43F5F">
        <w:rPr>
          <w:rFonts w:ascii="Times New Roman" w:hAnsi="Times New Roman" w:cs="Times New Roman"/>
          <w:sz w:val="24"/>
          <w:szCs w:val="24"/>
        </w:rPr>
        <w:t>уклонившимися</w:t>
      </w:r>
      <w:proofErr w:type="gramEnd"/>
      <w:r w:rsidR="009F62E2" w:rsidRPr="00E43F5F">
        <w:rPr>
          <w:rFonts w:ascii="Times New Roman" w:hAnsi="Times New Roman" w:cs="Times New Roman"/>
          <w:sz w:val="24"/>
          <w:szCs w:val="24"/>
        </w:rPr>
        <w:t xml:space="preserve"> от заключения Договора внесенный задаток не возвращается.</w:t>
      </w:r>
    </w:p>
    <w:p w:rsidR="009F62E2" w:rsidRPr="00E43F5F" w:rsidRDefault="009F62E2" w:rsidP="00E43F5F">
      <w:pPr>
        <w:pStyle w:val="ConsPlusNormal"/>
        <w:jc w:val="both"/>
        <w:rPr>
          <w:rFonts w:ascii="Times New Roman" w:hAnsi="Times New Roman" w:cs="Times New Roman"/>
          <w:sz w:val="24"/>
          <w:szCs w:val="24"/>
        </w:rPr>
      </w:pPr>
    </w:p>
    <w:p w:rsidR="00DA0E29" w:rsidRDefault="00DA0E29" w:rsidP="00DA0E29">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 3</w:t>
      </w:r>
    </w:p>
    <w:p w:rsidR="004552E8" w:rsidRDefault="00DA0E29" w:rsidP="00DA0E29">
      <w:pPr>
        <w:pStyle w:val="ConsPlusNonformat"/>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4552E8" w:rsidRPr="004552E8" w:rsidRDefault="004552E8" w:rsidP="004552E8">
      <w:pPr>
        <w:pStyle w:val="ConsPlusNonformat"/>
        <w:jc w:val="right"/>
        <w:rPr>
          <w:rFonts w:ascii="Times New Roman" w:hAnsi="Times New Roman" w:cs="Times New Roman"/>
          <w:sz w:val="24"/>
          <w:szCs w:val="24"/>
        </w:rPr>
      </w:pPr>
      <w:r w:rsidRPr="004552E8">
        <w:rPr>
          <w:rFonts w:ascii="Times New Roman" w:hAnsi="Times New Roman" w:cs="Times New Roman"/>
          <w:sz w:val="24"/>
          <w:szCs w:val="24"/>
        </w:rPr>
        <w:t>администрации</w:t>
      </w:r>
    </w:p>
    <w:p w:rsidR="004552E8" w:rsidRPr="004552E8" w:rsidRDefault="004552E8" w:rsidP="004552E8">
      <w:pPr>
        <w:pStyle w:val="ConsPlusNonformat"/>
        <w:jc w:val="right"/>
        <w:rPr>
          <w:rFonts w:ascii="Times New Roman" w:hAnsi="Times New Roman" w:cs="Times New Roman"/>
          <w:sz w:val="24"/>
          <w:szCs w:val="24"/>
        </w:rPr>
      </w:pPr>
      <w:r w:rsidRPr="004552E8">
        <w:rPr>
          <w:rFonts w:ascii="Times New Roman" w:hAnsi="Times New Roman" w:cs="Times New Roman"/>
          <w:sz w:val="24"/>
          <w:szCs w:val="24"/>
        </w:rPr>
        <w:t>СП «Деревня Ястребовка»</w:t>
      </w:r>
    </w:p>
    <w:p w:rsidR="00DA0E29" w:rsidRDefault="004552E8" w:rsidP="004552E8">
      <w:pPr>
        <w:pStyle w:val="ConsPlusNonformat"/>
        <w:jc w:val="right"/>
        <w:rPr>
          <w:rFonts w:ascii="Times New Roman" w:hAnsi="Times New Roman" w:cs="Times New Roman"/>
          <w:b/>
          <w:sz w:val="26"/>
          <w:szCs w:val="26"/>
        </w:rPr>
      </w:pPr>
      <w:r w:rsidRPr="004552E8">
        <w:rPr>
          <w:rFonts w:ascii="Times New Roman" w:hAnsi="Times New Roman" w:cs="Times New Roman"/>
          <w:sz w:val="24"/>
          <w:szCs w:val="24"/>
        </w:rPr>
        <w:t>От 11.04.2022г № 25</w:t>
      </w:r>
      <w:r w:rsidR="00DA0E29">
        <w:rPr>
          <w:rFonts w:ascii="Times New Roman" w:hAnsi="Times New Roman" w:cs="Times New Roman"/>
          <w:sz w:val="24"/>
          <w:szCs w:val="24"/>
        </w:rPr>
        <w:t xml:space="preserve"> </w:t>
      </w:r>
    </w:p>
    <w:p w:rsidR="00DA0E29" w:rsidRDefault="00DA0E29" w:rsidP="00DA0E29">
      <w:pPr>
        <w:pStyle w:val="ConsPlusNonformat"/>
        <w:jc w:val="center"/>
        <w:rPr>
          <w:rFonts w:ascii="Times New Roman" w:hAnsi="Times New Roman" w:cs="Times New Roman"/>
          <w:b/>
          <w:sz w:val="26"/>
          <w:szCs w:val="26"/>
        </w:rPr>
      </w:pPr>
    </w:p>
    <w:p w:rsidR="00DA0E29" w:rsidRDefault="00DA0E29" w:rsidP="00DA0E29">
      <w:pPr>
        <w:pStyle w:val="ConsPlusNonformat"/>
        <w:jc w:val="center"/>
        <w:rPr>
          <w:rFonts w:ascii="Times New Roman" w:hAnsi="Times New Roman" w:cs="Times New Roman"/>
          <w:b/>
          <w:sz w:val="26"/>
          <w:szCs w:val="26"/>
        </w:rPr>
      </w:pPr>
      <w:r>
        <w:rPr>
          <w:rFonts w:ascii="Times New Roman" w:hAnsi="Times New Roman" w:cs="Times New Roman"/>
          <w:b/>
          <w:sz w:val="26"/>
          <w:szCs w:val="26"/>
        </w:rPr>
        <w:t>Типовая форма договора</w:t>
      </w:r>
    </w:p>
    <w:p w:rsidR="00DA0E29" w:rsidRDefault="00DA0E29" w:rsidP="00DA0E29">
      <w:pPr>
        <w:pStyle w:val="ConsPlusNonformat"/>
        <w:jc w:val="center"/>
        <w:rPr>
          <w:rFonts w:ascii="Times New Roman" w:hAnsi="Times New Roman" w:cs="Times New Roman"/>
          <w:b/>
          <w:sz w:val="26"/>
          <w:szCs w:val="26"/>
        </w:rPr>
      </w:pPr>
      <w:r>
        <w:rPr>
          <w:rFonts w:ascii="Times New Roman" w:hAnsi="Times New Roman" w:cs="Times New Roman"/>
          <w:b/>
          <w:sz w:val="26"/>
          <w:szCs w:val="26"/>
        </w:rPr>
        <w:t>на размещение нестационарного торгового объекта</w:t>
      </w:r>
    </w:p>
    <w:p w:rsidR="00DA0E29" w:rsidRDefault="00DA0E29" w:rsidP="00DA0E29">
      <w:pPr>
        <w:pStyle w:val="ConsPlusNonformat"/>
        <w:jc w:val="both"/>
        <w:rPr>
          <w:rFonts w:ascii="Times New Roman" w:hAnsi="Times New Roman" w:cs="Times New Roman"/>
          <w:sz w:val="26"/>
          <w:szCs w:val="26"/>
        </w:rPr>
      </w:pPr>
    </w:p>
    <w:p w:rsidR="00DA0E29" w:rsidRDefault="004552E8"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д. Ястребовка</w:t>
      </w:r>
      <w:r w:rsidR="00DA0E29">
        <w:rPr>
          <w:rFonts w:ascii="Times New Roman" w:hAnsi="Times New Roman" w:cs="Times New Roman"/>
          <w:sz w:val="26"/>
          <w:szCs w:val="26"/>
        </w:rPr>
        <w:t xml:space="preserve">                           </w:t>
      </w:r>
      <w:r>
        <w:rPr>
          <w:rFonts w:ascii="Times New Roman" w:hAnsi="Times New Roman" w:cs="Times New Roman"/>
          <w:sz w:val="26"/>
          <w:szCs w:val="26"/>
        </w:rPr>
        <w:t xml:space="preserve">                 </w:t>
      </w:r>
      <w:r w:rsidR="00DA0E29">
        <w:rPr>
          <w:rFonts w:ascii="Times New Roman" w:hAnsi="Times New Roman" w:cs="Times New Roman"/>
          <w:sz w:val="26"/>
          <w:szCs w:val="26"/>
        </w:rPr>
        <w:t xml:space="preserve">                                               "___"__________ 20__ г.</w:t>
      </w:r>
    </w:p>
    <w:p w:rsidR="00DA0E29" w:rsidRDefault="00DA0E29" w:rsidP="00DA0E29">
      <w:pPr>
        <w:pStyle w:val="ConsPlusNonformat"/>
        <w:jc w:val="both"/>
        <w:rPr>
          <w:rFonts w:ascii="Times New Roman" w:hAnsi="Times New Roman" w:cs="Times New Roman"/>
          <w:sz w:val="26"/>
          <w:szCs w:val="26"/>
        </w:rPr>
      </w:pPr>
    </w:p>
    <w:p w:rsidR="00474429" w:rsidRPr="00474429" w:rsidRDefault="00DA0E29" w:rsidP="004744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4429" w:rsidRPr="00474429">
        <w:rPr>
          <w:rFonts w:ascii="Times New Roman" w:hAnsi="Times New Roman" w:cs="Times New Roman"/>
          <w:sz w:val="26"/>
          <w:szCs w:val="26"/>
        </w:rPr>
        <w:t>Администрация (исполнительно-распорядительный орган) сельского поселения «</w:t>
      </w:r>
      <w:r w:rsidR="004552E8">
        <w:rPr>
          <w:rFonts w:ascii="Times New Roman" w:hAnsi="Times New Roman" w:cs="Times New Roman"/>
          <w:sz w:val="26"/>
          <w:szCs w:val="26"/>
        </w:rPr>
        <w:t>Деревня Ястребовка</w:t>
      </w:r>
      <w:r w:rsidR="00DE74E4">
        <w:rPr>
          <w:rFonts w:ascii="Times New Roman" w:hAnsi="Times New Roman" w:cs="Times New Roman"/>
          <w:sz w:val="26"/>
          <w:szCs w:val="26"/>
        </w:rPr>
        <w:t xml:space="preserve">»), именуемая в дальнейшем «Уполномоченный орган», в лице </w:t>
      </w:r>
      <w:r w:rsidR="00474429" w:rsidRPr="00474429">
        <w:rPr>
          <w:rFonts w:ascii="Times New Roman" w:hAnsi="Times New Roman" w:cs="Times New Roman"/>
          <w:sz w:val="26"/>
          <w:szCs w:val="26"/>
        </w:rPr>
        <w:t>Главы а</w:t>
      </w:r>
      <w:r w:rsidR="00DE74E4">
        <w:rPr>
          <w:rFonts w:ascii="Times New Roman" w:hAnsi="Times New Roman" w:cs="Times New Roman"/>
          <w:sz w:val="26"/>
          <w:szCs w:val="26"/>
        </w:rPr>
        <w:t xml:space="preserve">дминистрации ________________, действующего на основании </w:t>
      </w:r>
      <w:hyperlink r:id="rId13" w:history="1">
        <w:r w:rsidR="00474429" w:rsidRPr="00474429">
          <w:rPr>
            <w:rStyle w:val="a5"/>
            <w:rFonts w:ascii="Times New Roman" w:hAnsi="Times New Roman" w:cs="Times New Roman"/>
            <w:sz w:val="26"/>
            <w:szCs w:val="26"/>
          </w:rPr>
          <w:t>Устава</w:t>
        </w:r>
      </w:hyperlink>
      <w:r w:rsidR="00DE74E4">
        <w:rPr>
          <w:rFonts w:ascii="Times New Roman" w:hAnsi="Times New Roman" w:cs="Times New Roman"/>
          <w:sz w:val="26"/>
          <w:szCs w:val="26"/>
        </w:rPr>
        <w:t xml:space="preserve">, с одной стороны, </w:t>
      </w:r>
      <w:proofErr w:type="gramEnd"/>
    </w:p>
    <w:p w:rsidR="00474429" w:rsidRPr="00474429" w:rsidRDefault="00474429" w:rsidP="00474429">
      <w:pPr>
        <w:pStyle w:val="ConsPlusNonformat"/>
        <w:jc w:val="both"/>
        <w:rPr>
          <w:rFonts w:ascii="Times New Roman" w:hAnsi="Times New Roman" w:cs="Times New Roman"/>
          <w:sz w:val="26"/>
          <w:szCs w:val="26"/>
        </w:rPr>
      </w:pPr>
      <w:r w:rsidRPr="00474429">
        <w:rPr>
          <w:rFonts w:ascii="Times New Roman" w:hAnsi="Times New Roman" w:cs="Times New Roman"/>
          <w:sz w:val="26"/>
          <w:szCs w:val="26"/>
        </w:rPr>
        <w:t>(наименование юридического лица или физического лица – индивидуального предпринимателя)____________________________________________________,</w:t>
      </w:r>
    </w:p>
    <w:p w:rsidR="00474429" w:rsidRPr="00474429" w:rsidRDefault="00474429" w:rsidP="00474429">
      <w:pPr>
        <w:pStyle w:val="ConsPlusNonformat"/>
        <w:jc w:val="both"/>
        <w:rPr>
          <w:rFonts w:ascii="Times New Roman" w:hAnsi="Times New Roman" w:cs="Times New Roman"/>
          <w:sz w:val="26"/>
          <w:szCs w:val="26"/>
        </w:rPr>
      </w:pPr>
      <w:r w:rsidRPr="00474429">
        <w:rPr>
          <w:rFonts w:ascii="Times New Roman" w:hAnsi="Times New Roman" w:cs="Times New Roman"/>
          <w:sz w:val="26"/>
          <w:szCs w:val="26"/>
        </w:rPr>
        <w:t>действующег</w:t>
      </w:r>
      <w:proofErr w:type="gramStart"/>
      <w:r w:rsidRPr="00474429">
        <w:rPr>
          <w:rFonts w:ascii="Times New Roman" w:hAnsi="Times New Roman" w:cs="Times New Roman"/>
          <w:sz w:val="26"/>
          <w:szCs w:val="26"/>
        </w:rPr>
        <w:t>о(</w:t>
      </w:r>
      <w:proofErr w:type="gramEnd"/>
      <w:r w:rsidRPr="00474429">
        <w:rPr>
          <w:rFonts w:ascii="Times New Roman" w:hAnsi="Times New Roman" w:cs="Times New Roman"/>
          <w:sz w:val="26"/>
          <w:szCs w:val="26"/>
        </w:rPr>
        <w:t>-ей) на основании _________________________________________,</w:t>
      </w:r>
    </w:p>
    <w:p w:rsidR="00474429" w:rsidRPr="00474429" w:rsidRDefault="00474429" w:rsidP="00474429">
      <w:pPr>
        <w:pStyle w:val="ConsPlusNonformat"/>
        <w:jc w:val="both"/>
        <w:rPr>
          <w:rFonts w:ascii="Times New Roman" w:hAnsi="Times New Roman" w:cs="Times New Roman"/>
          <w:sz w:val="26"/>
          <w:szCs w:val="26"/>
        </w:rPr>
      </w:pPr>
      <w:r w:rsidRPr="00474429">
        <w:rPr>
          <w:rFonts w:ascii="Times New Roman" w:hAnsi="Times New Roman" w:cs="Times New Roman"/>
          <w:sz w:val="26"/>
          <w:szCs w:val="26"/>
        </w:rPr>
        <w:t>именуемо</w:t>
      </w:r>
      <w:proofErr w:type="gramStart"/>
      <w:r w:rsidRPr="00474429">
        <w:rPr>
          <w:rFonts w:ascii="Times New Roman" w:hAnsi="Times New Roman" w:cs="Times New Roman"/>
          <w:sz w:val="26"/>
          <w:szCs w:val="26"/>
        </w:rPr>
        <w:t>е(</w:t>
      </w:r>
      <w:proofErr w:type="gramEnd"/>
      <w:r w:rsidRPr="00474429">
        <w:rPr>
          <w:rFonts w:ascii="Times New Roman" w:hAnsi="Times New Roman" w:cs="Times New Roman"/>
          <w:sz w:val="26"/>
          <w:szCs w:val="26"/>
        </w:rPr>
        <w:t>-</w:t>
      </w:r>
      <w:proofErr w:type="spellStart"/>
      <w:r w:rsidRPr="00474429">
        <w:rPr>
          <w:rFonts w:ascii="Times New Roman" w:hAnsi="Times New Roman" w:cs="Times New Roman"/>
          <w:sz w:val="26"/>
          <w:szCs w:val="26"/>
        </w:rPr>
        <w:t>ый</w:t>
      </w:r>
      <w:proofErr w:type="spellEnd"/>
      <w:r w:rsidRPr="00474429">
        <w:rPr>
          <w:rFonts w:ascii="Times New Roman" w:hAnsi="Times New Roman" w:cs="Times New Roman"/>
          <w:sz w:val="26"/>
          <w:szCs w:val="26"/>
        </w:rPr>
        <w:t>)  в  дальнейшем  «Заявитель/ Победитель торгов» (подчеркнуть нужное  здесь  и  далее),  с  другой  стороны,  далее  совместно  именуемые «Стороны», заключили настоящий Договор о нижеследующем:</w:t>
      </w:r>
    </w:p>
    <w:p w:rsidR="00DA0E29" w:rsidRDefault="00DA0E29" w:rsidP="004744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I. Предмет договора</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bookmarkStart w:id="6" w:name="P345"/>
      <w:bookmarkEnd w:id="6"/>
      <w:r>
        <w:rPr>
          <w:rFonts w:ascii="Times New Roman" w:hAnsi="Times New Roman" w:cs="Times New Roman"/>
          <w:sz w:val="26"/>
          <w:szCs w:val="26"/>
        </w:rPr>
        <w:t xml:space="preserve">    1.1.  Уполномоченный  орган  предоставляет  Заявителю/Победителю торгов право на размещение нестационарного торгового объекта (тип) 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(далее - Объект) для осуществления ________________________________________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(вид деятельности, группа реализуемых товаров)</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по адресному ориентиру в соответствии   со   схемой  размещения  нестационарных  торговых  объектов:</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(место расположения объекта)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DA0E29" w:rsidRDefault="0089533E"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с</w:t>
      </w:r>
      <w:r w:rsidR="00DA0E29">
        <w:rPr>
          <w:rFonts w:ascii="Times New Roman" w:hAnsi="Times New Roman" w:cs="Times New Roman"/>
          <w:sz w:val="26"/>
          <w:szCs w:val="26"/>
        </w:rPr>
        <w:t>рок</w:t>
      </w:r>
      <w:r>
        <w:rPr>
          <w:rFonts w:ascii="Times New Roman" w:hAnsi="Times New Roman" w:cs="Times New Roman"/>
          <w:sz w:val="26"/>
          <w:szCs w:val="26"/>
        </w:rPr>
        <w:t>ом на</w:t>
      </w:r>
      <w:proofErr w:type="gramStart"/>
      <w:r w:rsidR="00706B05">
        <w:rPr>
          <w:rFonts w:ascii="Times New Roman" w:hAnsi="Times New Roman" w:cs="Times New Roman"/>
          <w:sz w:val="26"/>
          <w:szCs w:val="26"/>
        </w:rPr>
        <w:t xml:space="preserve"> </w:t>
      </w:r>
      <w:r w:rsidR="00081BB6">
        <w:rPr>
          <w:rFonts w:ascii="Times New Roman" w:hAnsi="Times New Roman" w:cs="Times New Roman"/>
          <w:sz w:val="26"/>
          <w:szCs w:val="26"/>
        </w:rPr>
        <w:t>_____</w:t>
      </w:r>
      <w:r w:rsidR="00706B05">
        <w:rPr>
          <w:rFonts w:ascii="Times New Roman" w:hAnsi="Times New Roman" w:cs="Times New Roman"/>
          <w:sz w:val="26"/>
          <w:szCs w:val="26"/>
        </w:rPr>
        <w:t xml:space="preserve"> (</w:t>
      </w:r>
      <w:r w:rsidR="00081BB6">
        <w:rPr>
          <w:rFonts w:ascii="Times New Roman" w:hAnsi="Times New Roman" w:cs="Times New Roman"/>
          <w:sz w:val="26"/>
          <w:szCs w:val="26"/>
        </w:rPr>
        <w:t>__________</w:t>
      </w:r>
      <w:r w:rsidR="00706B05">
        <w:rPr>
          <w:rFonts w:ascii="Times New Roman" w:hAnsi="Times New Roman" w:cs="Times New Roman"/>
          <w:sz w:val="26"/>
          <w:szCs w:val="26"/>
        </w:rPr>
        <w:t xml:space="preserve">) </w:t>
      </w:r>
      <w:proofErr w:type="gramEnd"/>
      <w:r w:rsidR="00B77C25">
        <w:rPr>
          <w:rFonts w:ascii="Times New Roman" w:hAnsi="Times New Roman" w:cs="Times New Roman"/>
          <w:sz w:val="26"/>
          <w:szCs w:val="26"/>
        </w:rPr>
        <w:t>год (</w:t>
      </w:r>
      <w:r w:rsidR="00706B05">
        <w:rPr>
          <w:rFonts w:ascii="Times New Roman" w:hAnsi="Times New Roman" w:cs="Times New Roman"/>
          <w:sz w:val="26"/>
          <w:szCs w:val="26"/>
        </w:rPr>
        <w:t>лет</w:t>
      </w:r>
      <w:r w:rsidR="00B77C25">
        <w:rPr>
          <w:rFonts w:ascii="Times New Roman" w:hAnsi="Times New Roman" w:cs="Times New Roman"/>
          <w:sz w:val="26"/>
          <w:szCs w:val="26"/>
        </w:rPr>
        <w:t>)</w:t>
      </w:r>
      <w:r w:rsidR="00EC077C">
        <w:rPr>
          <w:rFonts w:ascii="Times New Roman" w:hAnsi="Times New Roman" w:cs="Times New Roman"/>
          <w:sz w:val="26"/>
          <w:szCs w:val="26"/>
        </w:rPr>
        <w:t xml:space="preserve"> </w:t>
      </w:r>
      <w:r w:rsidR="00DA0E29">
        <w:rPr>
          <w:rFonts w:ascii="Times New Roman" w:hAnsi="Times New Roman" w:cs="Times New Roman"/>
          <w:sz w:val="26"/>
          <w:szCs w:val="26"/>
        </w:rPr>
        <w:t xml:space="preserve"> с _________________ 20__ года по ________________ 20__ года</w:t>
      </w:r>
      <w:r w:rsidR="00B77C25">
        <w:rPr>
          <w:rFonts w:ascii="Times New Roman" w:hAnsi="Times New Roman" w:cs="Times New Roman"/>
          <w:sz w:val="26"/>
          <w:szCs w:val="26"/>
        </w:rPr>
        <w:t xml:space="preserve"> в </w:t>
      </w:r>
      <w:r w:rsidR="00A87C95">
        <w:rPr>
          <w:rFonts w:ascii="Times New Roman" w:hAnsi="Times New Roman" w:cs="Times New Roman"/>
          <w:sz w:val="26"/>
          <w:szCs w:val="26"/>
        </w:rPr>
        <w:t>соответствии с документацией о проведении аукциона на право заключения договора на размещени</w:t>
      </w:r>
      <w:r w:rsidR="0004475A">
        <w:rPr>
          <w:rFonts w:ascii="Times New Roman" w:hAnsi="Times New Roman" w:cs="Times New Roman"/>
          <w:sz w:val="26"/>
          <w:szCs w:val="26"/>
        </w:rPr>
        <w:t>е</w:t>
      </w:r>
      <w:r w:rsidR="00A87C95">
        <w:rPr>
          <w:rFonts w:ascii="Times New Roman" w:hAnsi="Times New Roman" w:cs="Times New Roman"/>
          <w:sz w:val="26"/>
          <w:szCs w:val="26"/>
        </w:rPr>
        <w:t xml:space="preserve"> нестационарного торгового объекта</w:t>
      </w:r>
      <w:r w:rsidR="00DA0E29">
        <w:rPr>
          <w:rFonts w:ascii="Times New Roman" w:hAnsi="Times New Roman" w:cs="Times New Roman"/>
          <w:sz w:val="26"/>
          <w:szCs w:val="26"/>
        </w:rPr>
        <w:t>.</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1.2.  </w:t>
      </w:r>
      <w:proofErr w:type="gramStart"/>
      <w:r>
        <w:rPr>
          <w:rFonts w:ascii="Times New Roman" w:hAnsi="Times New Roman" w:cs="Times New Roman"/>
          <w:sz w:val="26"/>
          <w:szCs w:val="26"/>
        </w:rPr>
        <w:t xml:space="preserve">Настоящий  Договор  заключен  в соответствии со схемой размещения нестационарных  торговых  объектов,  утвержденной  постановлением администрации </w:t>
      </w:r>
      <w:r>
        <w:rPr>
          <w:rFonts w:ascii="Times New Roman" w:hAnsi="Times New Roman" w:cs="Times New Roman"/>
          <w:sz w:val="26"/>
          <w:szCs w:val="26"/>
        </w:rPr>
        <w:lastRenderedPageBreak/>
        <w:t>_____________ от  __________  № _____, с победителем аукциона по продаже  права заключения Договора на размещение Объекта (протокол аукциона от   ____________________   по   лоту  №  _____)/с  единственным участником аукциона/со  вторым участником аукциона при уклонении или отказе победителя аукциона от заключения Договора</w:t>
      </w:r>
      <w:r w:rsidR="006871A1">
        <w:rPr>
          <w:rFonts w:ascii="Times New Roman" w:hAnsi="Times New Roman" w:cs="Times New Roman"/>
          <w:sz w:val="26"/>
          <w:szCs w:val="26"/>
        </w:rPr>
        <w:t xml:space="preserve"> /без проведения торгов с заявителем</w:t>
      </w:r>
      <w:r w:rsidR="00C2037A">
        <w:rPr>
          <w:rFonts w:ascii="Times New Roman" w:hAnsi="Times New Roman" w:cs="Times New Roman"/>
          <w:sz w:val="26"/>
          <w:szCs w:val="26"/>
        </w:rPr>
        <w:t xml:space="preserve"> - </w:t>
      </w:r>
      <w:r w:rsidR="00275A45">
        <w:rPr>
          <w:rFonts w:ascii="Times New Roman" w:hAnsi="Times New Roman" w:cs="Times New Roman"/>
          <w:sz w:val="26"/>
          <w:szCs w:val="26"/>
        </w:rPr>
        <w:t>__________</w:t>
      </w:r>
      <w:r w:rsidR="00C2037A">
        <w:rPr>
          <w:rFonts w:ascii="Times New Roman" w:hAnsi="Times New Roman" w:cs="Times New Roman"/>
          <w:sz w:val="26"/>
          <w:szCs w:val="26"/>
        </w:rPr>
        <w:t>/указать ка</w:t>
      </w:r>
      <w:r w:rsidR="0061454B">
        <w:rPr>
          <w:rFonts w:ascii="Times New Roman" w:hAnsi="Times New Roman" w:cs="Times New Roman"/>
          <w:sz w:val="26"/>
          <w:szCs w:val="26"/>
        </w:rPr>
        <w:t>тегорию заявителя (смотреть пункт 4.4.</w:t>
      </w:r>
      <w:proofErr w:type="gramEnd"/>
      <w:r w:rsidR="0061454B">
        <w:rPr>
          <w:rFonts w:ascii="Times New Roman" w:hAnsi="Times New Roman" w:cs="Times New Roman"/>
          <w:sz w:val="26"/>
          <w:szCs w:val="26"/>
        </w:rPr>
        <w:t xml:space="preserve"> </w:t>
      </w:r>
      <w:proofErr w:type="gramStart"/>
      <w:r w:rsidR="0061454B">
        <w:rPr>
          <w:rFonts w:ascii="Times New Roman" w:hAnsi="Times New Roman" w:cs="Times New Roman"/>
          <w:sz w:val="26"/>
          <w:szCs w:val="26"/>
        </w:rPr>
        <w:t>Положения о размещении нестационарных торговых объектах)/</w:t>
      </w:r>
      <w:r w:rsidR="006871A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71A1">
        <w:rPr>
          <w:rFonts w:ascii="Times New Roman" w:hAnsi="Times New Roman" w:cs="Times New Roman"/>
          <w:b/>
          <w:sz w:val="26"/>
          <w:szCs w:val="26"/>
        </w:rPr>
        <w:t>(</w:t>
      </w:r>
      <w:r w:rsidR="006871A1">
        <w:rPr>
          <w:rFonts w:ascii="Times New Roman" w:hAnsi="Times New Roman" w:cs="Times New Roman"/>
          <w:b/>
          <w:sz w:val="26"/>
          <w:szCs w:val="26"/>
        </w:rPr>
        <w:t xml:space="preserve">оставить </w:t>
      </w:r>
      <w:r w:rsidRPr="006871A1">
        <w:rPr>
          <w:rFonts w:ascii="Times New Roman" w:hAnsi="Times New Roman" w:cs="Times New Roman"/>
          <w:b/>
          <w:sz w:val="26"/>
          <w:szCs w:val="26"/>
        </w:rPr>
        <w:t>нужное)</w:t>
      </w:r>
      <w:r>
        <w:rPr>
          <w:rFonts w:ascii="Times New Roman" w:hAnsi="Times New Roman" w:cs="Times New Roman"/>
          <w:sz w:val="26"/>
          <w:szCs w:val="26"/>
        </w:rPr>
        <w:t>.</w:t>
      </w:r>
      <w:proofErr w:type="gramEnd"/>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II. Права и обязанности Сторон</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2.1. Уполномоченный орган вправе:</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2.1.1.  Осуществлять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Заявителем/Победителем торгов  условий настоящего Договора и требований нормативно-правовых актов, регулирующих размещение Объектов;</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2.2. Уполномоченный орган обязан:</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предоставить Заявителю/Победителю торгов право на размещение Объекта в  соответствии  со  схемой  размещения нестационарных торговых объектов по адресному  ориентиру,  указанному  в </w:t>
      </w:r>
      <w:hyperlink r:id="rId14" w:anchor="P345" w:history="1">
        <w:r w:rsidRPr="00D272C8">
          <w:rPr>
            <w:rStyle w:val="a5"/>
            <w:rFonts w:ascii="Times New Roman" w:hAnsi="Times New Roman" w:cs="Times New Roman"/>
            <w:color w:val="000000" w:themeColor="text1"/>
            <w:sz w:val="26"/>
            <w:szCs w:val="26"/>
          </w:rPr>
          <w:t>пункте 1.1</w:t>
        </w:r>
      </w:hyperlink>
      <w:r>
        <w:rPr>
          <w:rFonts w:ascii="Times New Roman" w:hAnsi="Times New Roman" w:cs="Times New Roman"/>
          <w:sz w:val="26"/>
          <w:szCs w:val="26"/>
        </w:rPr>
        <w:t xml:space="preserve"> настоящего Договора. Право, предоставленное  Заявителю/Победителю  торгов  по  настоящему  Договору, не может быть предоставлено Уполномоченным органом другим лицам;</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2.3. Заявитель/Победитель торгов вправе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 Заявитель/Победитель торгов обязан:</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2.4.1.  Обеспечить  размещение Объекта и его готовность к использованию в соответствии с типовым проектом и требованиями к нему в срок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 xml:space="preserve"> ___</w:t>
      </w:r>
      <w:r w:rsidR="00081BB6">
        <w:rPr>
          <w:rFonts w:ascii="Times New Roman" w:hAnsi="Times New Roman" w:cs="Times New Roman"/>
          <w:sz w:val="26"/>
          <w:szCs w:val="26"/>
        </w:rPr>
        <w:t>_________</w:t>
      </w:r>
      <w:r>
        <w:rPr>
          <w:rFonts w:ascii="Times New Roman" w:hAnsi="Times New Roman" w:cs="Times New Roman"/>
          <w:sz w:val="26"/>
          <w:szCs w:val="26"/>
        </w:rPr>
        <w:t>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2.4.2.  Использовать  Объект  по  назначению,  указанному  в </w:t>
      </w:r>
      <w:hyperlink r:id="rId15" w:anchor="P345" w:history="1">
        <w:r w:rsidRPr="00D272C8">
          <w:rPr>
            <w:rStyle w:val="a5"/>
            <w:rFonts w:ascii="Times New Roman" w:hAnsi="Times New Roman" w:cs="Times New Roman"/>
            <w:color w:val="000000" w:themeColor="text1"/>
            <w:sz w:val="26"/>
            <w:szCs w:val="26"/>
          </w:rPr>
          <w:t>пункте 1.1</w:t>
        </w:r>
      </w:hyperlink>
      <w:r w:rsidRPr="00D272C8">
        <w:rPr>
          <w:rStyle w:val="a5"/>
          <w:rFonts w:ascii="Times New Roman" w:hAnsi="Times New Roman" w:cs="Times New Roman"/>
          <w:color w:val="000000" w:themeColor="text1"/>
          <w:sz w:val="26"/>
          <w:szCs w:val="26"/>
        </w:rPr>
        <w:t xml:space="preserve"> </w:t>
      </w:r>
      <w:r>
        <w:rPr>
          <w:rFonts w:ascii="Times New Roman" w:hAnsi="Times New Roman" w:cs="Times New Roman"/>
          <w:sz w:val="26"/>
          <w:szCs w:val="26"/>
        </w:rPr>
        <w:t>настоящего Договора;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2.4.3.  Своевременно  и  полностью  внести  плату  согласно  настоящему Договору в размере и порядке, установлен</w:t>
      </w:r>
      <w:r w:rsidR="00481B64">
        <w:rPr>
          <w:rFonts w:ascii="Times New Roman" w:hAnsi="Times New Roman" w:cs="Times New Roman"/>
          <w:sz w:val="26"/>
          <w:szCs w:val="26"/>
        </w:rPr>
        <w:t>ным</w:t>
      </w:r>
      <w:r>
        <w:rPr>
          <w:rFonts w:ascii="Times New Roman" w:hAnsi="Times New Roman" w:cs="Times New Roman"/>
          <w:sz w:val="26"/>
          <w:szCs w:val="26"/>
        </w:rPr>
        <w:t xml:space="preserve"> настоящим Договором;</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2.4.4.  Обеспечить  сохранение  внешнего  вида,  типа, местоположения и размеров Объекта в течение установленного периода размещения;</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2.4.5.  Обеспечить  соблюдение  санитарных  норм  и  правил, требований законодательства   РФ,  вывоз  мусора  и  иных  отходов,  образовавшихся  в результате использования Объекта;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2.4.6. Не допускать загрязнения, захламления места размещения Объекта;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2.4.7.  </w:t>
      </w:r>
      <w:proofErr w:type="gramStart"/>
      <w:r>
        <w:rPr>
          <w:rFonts w:ascii="Times New Roman" w:hAnsi="Times New Roman" w:cs="Times New Roman"/>
          <w:sz w:val="26"/>
          <w:szCs w:val="26"/>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5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Уполномоченного органа в соответствии с </w:t>
      </w:r>
      <w:hyperlink r:id="rId16" w:anchor="P472" w:history="1">
        <w:r w:rsidRPr="00D272C8">
          <w:rPr>
            <w:rStyle w:val="a5"/>
            <w:rFonts w:ascii="Times New Roman" w:hAnsi="Times New Roman" w:cs="Times New Roman"/>
            <w:color w:val="000000" w:themeColor="text1"/>
            <w:sz w:val="26"/>
            <w:szCs w:val="26"/>
          </w:rPr>
          <w:t>разделом V</w:t>
        </w:r>
      </w:hyperlink>
      <w:r w:rsidRPr="00D272C8">
        <w:rPr>
          <w:rStyle w:val="a5"/>
          <w:rFonts w:ascii="Times New Roman" w:hAnsi="Times New Roman" w:cs="Times New Roman"/>
          <w:color w:val="000000" w:themeColor="text1"/>
          <w:sz w:val="26"/>
          <w:szCs w:val="26"/>
        </w:rPr>
        <w:t xml:space="preserve"> </w:t>
      </w:r>
      <w:r>
        <w:rPr>
          <w:rFonts w:ascii="Times New Roman" w:hAnsi="Times New Roman" w:cs="Times New Roman"/>
          <w:sz w:val="26"/>
          <w:szCs w:val="26"/>
        </w:rPr>
        <w:t>настоящего Договора;</w:t>
      </w:r>
      <w:proofErr w:type="gramEnd"/>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2.4.8.   В   двухнедельный  срок  сообщить  Уполномоченному  органу  об изменении   своего   почтового   адреса,   наименования,   местонахождения, банковских   реквизитов  и  реорганизации.  В  случае  неисполнения  данной обязанности,  Уполномоченным  органом заказная корреспонденция направляется Заявителю/Победителю   по   старому  почтовому  адресу  и  будет  считаться полученной.</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sidRPr="0067778C">
        <w:rPr>
          <w:rFonts w:ascii="Times New Roman" w:hAnsi="Times New Roman" w:cs="Times New Roman"/>
          <w:b/>
          <w:sz w:val="26"/>
          <w:szCs w:val="26"/>
        </w:rPr>
        <w:t xml:space="preserve">                    </w:t>
      </w:r>
      <w:r w:rsidRPr="00AA5FA8">
        <w:rPr>
          <w:rFonts w:ascii="Times New Roman" w:hAnsi="Times New Roman" w:cs="Times New Roman"/>
          <w:sz w:val="26"/>
          <w:szCs w:val="26"/>
        </w:rPr>
        <w:t>III. Платежи и расчеты по договору</w:t>
      </w:r>
      <w:r w:rsidR="00767794">
        <w:rPr>
          <w:rFonts w:ascii="Times New Roman" w:hAnsi="Times New Roman" w:cs="Times New Roman"/>
          <w:sz w:val="26"/>
          <w:szCs w:val="26"/>
        </w:rPr>
        <w:t xml:space="preserve"> </w:t>
      </w:r>
      <w:r w:rsidR="00767794" w:rsidRPr="00767794">
        <w:rPr>
          <w:rFonts w:ascii="Times New Roman" w:hAnsi="Times New Roman" w:cs="Times New Roman"/>
          <w:b/>
          <w:sz w:val="26"/>
          <w:szCs w:val="26"/>
        </w:rPr>
        <w:t xml:space="preserve">(оставить </w:t>
      </w:r>
      <w:proofErr w:type="gramStart"/>
      <w:r w:rsidR="00767794" w:rsidRPr="00767794">
        <w:rPr>
          <w:rFonts w:ascii="Times New Roman" w:hAnsi="Times New Roman" w:cs="Times New Roman"/>
          <w:b/>
          <w:sz w:val="26"/>
          <w:szCs w:val="26"/>
        </w:rPr>
        <w:t>нужно</w:t>
      </w:r>
      <w:r w:rsidR="00767794" w:rsidRPr="00767794">
        <w:rPr>
          <w:rFonts w:ascii="Times New Roman" w:hAnsi="Times New Roman" w:cs="Times New Roman"/>
          <w:sz w:val="26"/>
          <w:szCs w:val="26"/>
        </w:rPr>
        <w:t>е</w:t>
      </w:r>
      <w:proofErr w:type="gramEnd"/>
      <w:r w:rsidR="00767794" w:rsidRPr="00767794">
        <w:rPr>
          <w:rFonts w:ascii="Times New Roman" w:hAnsi="Times New Roman" w:cs="Times New Roman"/>
          <w:sz w:val="26"/>
          <w:szCs w:val="26"/>
        </w:rPr>
        <w:t>):</w:t>
      </w:r>
    </w:p>
    <w:p w:rsidR="000D40AA" w:rsidRPr="00AA5FA8" w:rsidRDefault="000D40AA" w:rsidP="00DA0E29">
      <w:pPr>
        <w:pStyle w:val="ConsPlusNonformat"/>
        <w:jc w:val="both"/>
        <w:rPr>
          <w:rFonts w:ascii="Times New Roman" w:hAnsi="Times New Roman" w:cs="Times New Roman"/>
          <w:sz w:val="26"/>
          <w:szCs w:val="26"/>
        </w:rPr>
      </w:pPr>
    </w:p>
    <w:p w:rsidR="00DA0E29" w:rsidRPr="000D40AA" w:rsidRDefault="00887DE0" w:rsidP="00767794">
      <w:pPr>
        <w:pStyle w:val="ConsPlusNonformat"/>
        <w:ind w:firstLine="284"/>
        <w:jc w:val="both"/>
        <w:rPr>
          <w:rFonts w:ascii="Times New Roman" w:hAnsi="Times New Roman" w:cs="Times New Roman"/>
          <w:i/>
          <w:sz w:val="26"/>
          <w:szCs w:val="26"/>
        </w:rPr>
      </w:pPr>
      <w:r w:rsidRPr="000D40AA">
        <w:rPr>
          <w:rFonts w:ascii="Times New Roman" w:hAnsi="Times New Roman" w:cs="Times New Roman"/>
          <w:i/>
          <w:sz w:val="26"/>
          <w:szCs w:val="26"/>
        </w:rPr>
        <w:t xml:space="preserve">3.1. </w:t>
      </w:r>
      <w:r w:rsidR="00767794" w:rsidRPr="000D40AA">
        <w:rPr>
          <w:rFonts w:ascii="Times New Roman" w:hAnsi="Times New Roman" w:cs="Times New Roman"/>
          <w:i/>
          <w:sz w:val="26"/>
          <w:szCs w:val="26"/>
        </w:rPr>
        <w:t>Заявитель</w:t>
      </w:r>
      <w:r w:rsidRPr="000D40AA">
        <w:rPr>
          <w:rFonts w:ascii="Times New Roman" w:hAnsi="Times New Roman" w:cs="Times New Roman"/>
          <w:i/>
          <w:sz w:val="26"/>
          <w:szCs w:val="26"/>
        </w:rPr>
        <w:t xml:space="preserve"> является местным товаропроизводителем и на основании пункта 5.2. Положения о </w:t>
      </w:r>
      <w:r w:rsidR="004A0885" w:rsidRPr="000D40AA">
        <w:rPr>
          <w:rFonts w:ascii="Times New Roman" w:hAnsi="Times New Roman" w:cs="Times New Roman"/>
          <w:i/>
          <w:sz w:val="26"/>
          <w:szCs w:val="26"/>
        </w:rPr>
        <w:t>размещении нестационарных объектов освобождается от платы по договору на размещени</w:t>
      </w:r>
      <w:r w:rsidR="00E41033">
        <w:rPr>
          <w:rFonts w:ascii="Times New Roman" w:hAnsi="Times New Roman" w:cs="Times New Roman"/>
          <w:i/>
          <w:sz w:val="26"/>
          <w:szCs w:val="26"/>
        </w:rPr>
        <w:t>е</w:t>
      </w:r>
      <w:r w:rsidR="004A0885" w:rsidRPr="000D40AA">
        <w:rPr>
          <w:rFonts w:ascii="Times New Roman" w:hAnsi="Times New Roman" w:cs="Times New Roman"/>
          <w:i/>
          <w:sz w:val="26"/>
          <w:szCs w:val="26"/>
        </w:rPr>
        <w:t xml:space="preserve"> нестационарных торговых объектов</w:t>
      </w:r>
      <w:r w:rsidR="000D40AA" w:rsidRPr="000D40AA">
        <w:rPr>
          <w:rFonts w:ascii="Times New Roman" w:hAnsi="Times New Roman" w:cs="Times New Roman"/>
          <w:i/>
          <w:sz w:val="26"/>
          <w:szCs w:val="26"/>
        </w:rPr>
        <w:t>.</w:t>
      </w:r>
      <w:r w:rsidR="00767794" w:rsidRPr="000D40AA">
        <w:rPr>
          <w:rFonts w:ascii="Times New Roman" w:hAnsi="Times New Roman" w:cs="Times New Roman"/>
          <w:i/>
          <w:sz w:val="26"/>
          <w:szCs w:val="26"/>
        </w:rPr>
        <w:t xml:space="preserve">  </w:t>
      </w:r>
    </w:p>
    <w:p w:rsidR="000D40AA" w:rsidRPr="00AA5FA8" w:rsidRDefault="000D40AA" w:rsidP="00767794">
      <w:pPr>
        <w:pStyle w:val="ConsPlusNonformat"/>
        <w:ind w:firstLine="284"/>
        <w:jc w:val="both"/>
        <w:rPr>
          <w:rFonts w:ascii="Times New Roman" w:hAnsi="Times New Roman" w:cs="Times New Roman"/>
          <w:sz w:val="26"/>
          <w:szCs w:val="26"/>
        </w:rPr>
      </w:pPr>
    </w:p>
    <w:p w:rsidR="00DA0E29" w:rsidRPr="000D40AA" w:rsidRDefault="00DA0E29" w:rsidP="00DA0E29">
      <w:pPr>
        <w:pStyle w:val="ConsPlusNonformat"/>
        <w:jc w:val="both"/>
        <w:rPr>
          <w:rFonts w:ascii="Times New Roman" w:hAnsi="Times New Roman" w:cs="Times New Roman"/>
          <w:i/>
          <w:sz w:val="26"/>
          <w:szCs w:val="26"/>
        </w:rPr>
      </w:pPr>
      <w:r w:rsidRPr="00AA5FA8">
        <w:rPr>
          <w:rFonts w:ascii="Times New Roman" w:hAnsi="Times New Roman" w:cs="Times New Roman"/>
          <w:sz w:val="26"/>
          <w:szCs w:val="26"/>
        </w:rPr>
        <w:t xml:space="preserve">    </w:t>
      </w:r>
      <w:r w:rsidRPr="000D40AA">
        <w:rPr>
          <w:rFonts w:ascii="Times New Roman" w:hAnsi="Times New Roman" w:cs="Times New Roman"/>
          <w:i/>
          <w:sz w:val="26"/>
          <w:szCs w:val="26"/>
        </w:rPr>
        <w:t xml:space="preserve">3.1. Размер платы по договору определен </w:t>
      </w:r>
      <w:r w:rsidRPr="000D40AA">
        <w:rPr>
          <w:rFonts w:ascii="Times New Roman" w:hAnsi="Times New Roman" w:cs="Times New Roman"/>
          <w:b/>
          <w:i/>
          <w:sz w:val="26"/>
          <w:szCs w:val="26"/>
        </w:rPr>
        <w:t>(</w:t>
      </w:r>
      <w:r w:rsidR="00A87BBC" w:rsidRPr="000D40AA">
        <w:rPr>
          <w:rFonts w:ascii="Times New Roman" w:hAnsi="Times New Roman" w:cs="Times New Roman"/>
          <w:b/>
          <w:i/>
          <w:sz w:val="26"/>
          <w:szCs w:val="26"/>
        </w:rPr>
        <w:t xml:space="preserve">оставить </w:t>
      </w:r>
      <w:proofErr w:type="gramStart"/>
      <w:r w:rsidRPr="000D40AA">
        <w:rPr>
          <w:rFonts w:ascii="Times New Roman" w:hAnsi="Times New Roman" w:cs="Times New Roman"/>
          <w:b/>
          <w:i/>
          <w:sz w:val="26"/>
          <w:szCs w:val="26"/>
        </w:rPr>
        <w:t>нужное</w:t>
      </w:r>
      <w:proofErr w:type="gramEnd"/>
      <w:r w:rsidRPr="000D40AA">
        <w:rPr>
          <w:rFonts w:ascii="Times New Roman" w:hAnsi="Times New Roman" w:cs="Times New Roman"/>
          <w:b/>
          <w:i/>
          <w:sz w:val="26"/>
          <w:szCs w:val="26"/>
        </w:rPr>
        <w:t>):</w:t>
      </w:r>
    </w:p>
    <w:p w:rsidR="00DA0E29" w:rsidRPr="00AA5FA8" w:rsidRDefault="00DA0E29" w:rsidP="00DA0E29">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по  результатам  торгов  (протокол  аукциона  от  ______________ по лоту № _______) в случае заключения Договора по итогам аукциона по продаже права заключения Договора на размещение Объекта</w:t>
      </w:r>
      <w:r w:rsidR="004841B8" w:rsidRPr="00AA5FA8">
        <w:rPr>
          <w:rFonts w:ascii="Times New Roman" w:hAnsi="Times New Roman" w:cs="Times New Roman"/>
          <w:sz w:val="26"/>
          <w:szCs w:val="26"/>
        </w:rPr>
        <w:t>,</w:t>
      </w:r>
      <w:r w:rsidR="004841B8" w:rsidRPr="00AA5FA8">
        <w:rPr>
          <w:rFonts w:ascii="Times New Roman" w:eastAsia="SimSun" w:hAnsi="Times New Roman" w:cs="Times New Roman"/>
          <w:kern w:val="1"/>
          <w:sz w:val="26"/>
          <w:szCs w:val="26"/>
          <w:lang w:eastAsia="zh-CN" w:bidi="hi-IN"/>
        </w:rPr>
        <w:t xml:space="preserve"> </w:t>
      </w:r>
      <w:proofErr w:type="gramStart"/>
      <w:r w:rsidR="004841B8" w:rsidRPr="00AA5FA8">
        <w:rPr>
          <w:rFonts w:ascii="Times New Roman" w:hAnsi="Times New Roman" w:cs="Times New Roman"/>
          <w:sz w:val="26"/>
          <w:szCs w:val="26"/>
        </w:rPr>
        <w:t>которая</w:t>
      </w:r>
      <w:proofErr w:type="gramEnd"/>
      <w:r w:rsidR="004841B8" w:rsidRPr="00AA5FA8">
        <w:rPr>
          <w:rFonts w:ascii="Times New Roman" w:hAnsi="Times New Roman" w:cs="Times New Roman"/>
          <w:sz w:val="26"/>
          <w:szCs w:val="26"/>
        </w:rPr>
        <w:t xml:space="preserve"> составляет ________________ (_____________________) руб.</w:t>
      </w:r>
      <w:r w:rsidR="00AB045E">
        <w:rPr>
          <w:rFonts w:ascii="Times New Roman" w:hAnsi="Times New Roman" w:cs="Times New Roman"/>
          <w:sz w:val="26"/>
          <w:szCs w:val="26"/>
        </w:rPr>
        <w:t xml:space="preserve"> в месяц</w:t>
      </w:r>
      <w:r w:rsidRPr="00AA5FA8">
        <w:rPr>
          <w:rFonts w:ascii="Times New Roman" w:hAnsi="Times New Roman" w:cs="Times New Roman"/>
          <w:sz w:val="26"/>
          <w:szCs w:val="26"/>
        </w:rPr>
        <w:t>;</w:t>
      </w:r>
    </w:p>
    <w:p w:rsidR="00DA0E29" w:rsidRPr="00AA5FA8" w:rsidRDefault="00DA0E29" w:rsidP="00DA0E29">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по  цене,  равной  начальному  (минимальному)  размеру  платы  за  право заключения договора на размещение Объекта в случае заключения договора с единственным участником аукциона</w:t>
      </w:r>
      <w:r w:rsidR="004841B8" w:rsidRPr="00AA5FA8">
        <w:rPr>
          <w:rFonts w:ascii="Times New Roman" w:hAnsi="Times New Roman" w:cs="Times New Roman"/>
          <w:sz w:val="26"/>
          <w:szCs w:val="26"/>
        </w:rPr>
        <w:t xml:space="preserve">, </w:t>
      </w:r>
      <w:proofErr w:type="gramStart"/>
      <w:r w:rsidR="004841B8" w:rsidRPr="00AA5FA8">
        <w:rPr>
          <w:rFonts w:ascii="Times New Roman" w:hAnsi="Times New Roman" w:cs="Times New Roman"/>
          <w:sz w:val="26"/>
          <w:szCs w:val="26"/>
        </w:rPr>
        <w:t>которая</w:t>
      </w:r>
      <w:proofErr w:type="gramEnd"/>
      <w:r w:rsidR="004841B8" w:rsidRPr="00AA5FA8">
        <w:rPr>
          <w:rFonts w:ascii="Times New Roman" w:hAnsi="Times New Roman" w:cs="Times New Roman"/>
          <w:sz w:val="26"/>
          <w:szCs w:val="26"/>
        </w:rPr>
        <w:t xml:space="preserve"> составляет ________________ (_____________________) руб.</w:t>
      </w:r>
      <w:r w:rsidR="00AB045E">
        <w:rPr>
          <w:rFonts w:ascii="Times New Roman" w:hAnsi="Times New Roman" w:cs="Times New Roman"/>
          <w:sz w:val="26"/>
          <w:szCs w:val="26"/>
        </w:rPr>
        <w:t xml:space="preserve"> в месяц</w:t>
      </w:r>
      <w:r w:rsidRPr="00AA5FA8">
        <w:rPr>
          <w:rFonts w:ascii="Times New Roman" w:hAnsi="Times New Roman" w:cs="Times New Roman"/>
          <w:sz w:val="26"/>
          <w:szCs w:val="26"/>
        </w:rPr>
        <w:t>;</w:t>
      </w:r>
    </w:p>
    <w:p w:rsidR="00DA0E29" w:rsidRPr="00AA5FA8" w:rsidRDefault="00DA0E29" w:rsidP="00DA0E29">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по цене, следующей после предложенного победителем аукциона размера платы</w:t>
      </w:r>
      <w:r w:rsidR="004841B8" w:rsidRPr="00AA5FA8">
        <w:rPr>
          <w:rFonts w:ascii="Times New Roman" w:hAnsi="Times New Roman" w:cs="Times New Roman"/>
          <w:sz w:val="26"/>
          <w:szCs w:val="26"/>
        </w:rPr>
        <w:t xml:space="preserve"> </w:t>
      </w:r>
      <w:r w:rsidRPr="00AA5FA8">
        <w:rPr>
          <w:rFonts w:ascii="Times New Roman" w:hAnsi="Times New Roman" w:cs="Times New Roman"/>
          <w:sz w:val="26"/>
          <w:szCs w:val="26"/>
        </w:rPr>
        <w:t>за  право  заключения  договора  на  размещение Объекта, в случае заключения договора со вторым участником аукциона</w:t>
      </w:r>
      <w:r w:rsidR="004841B8" w:rsidRPr="00AA5FA8">
        <w:rPr>
          <w:rFonts w:ascii="Times New Roman" w:hAnsi="Times New Roman" w:cs="Times New Roman"/>
          <w:sz w:val="26"/>
          <w:szCs w:val="26"/>
        </w:rPr>
        <w:t xml:space="preserve">, </w:t>
      </w:r>
      <w:proofErr w:type="gramStart"/>
      <w:r w:rsidR="004841B8" w:rsidRPr="00AA5FA8">
        <w:rPr>
          <w:rFonts w:ascii="Times New Roman" w:hAnsi="Times New Roman" w:cs="Times New Roman"/>
          <w:sz w:val="26"/>
          <w:szCs w:val="26"/>
        </w:rPr>
        <w:t>которая</w:t>
      </w:r>
      <w:proofErr w:type="gramEnd"/>
      <w:r w:rsidR="004841B8" w:rsidRPr="00AA5FA8">
        <w:rPr>
          <w:rFonts w:ascii="Times New Roman" w:hAnsi="Times New Roman" w:cs="Times New Roman"/>
          <w:sz w:val="26"/>
          <w:szCs w:val="26"/>
        </w:rPr>
        <w:t xml:space="preserve"> составляет ________________ (_____________________) руб.</w:t>
      </w:r>
      <w:r w:rsidR="00AB045E">
        <w:rPr>
          <w:rFonts w:ascii="Times New Roman" w:hAnsi="Times New Roman" w:cs="Times New Roman"/>
          <w:sz w:val="26"/>
          <w:szCs w:val="26"/>
        </w:rPr>
        <w:t xml:space="preserve"> в месяц</w:t>
      </w:r>
      <w:r w:rsidRPr="00AA5FA8">
        <w:rPr>
          <w:rFonts w:ascii="Times New Roman" w:hAnsi="Times New Roman" w:cs="Times New Roman"/>
          <w:sz w:val="26"/>
          <w:szCs w:val="26"/>
        </w:rPr>
        <w:t>.</w:t>
      </w:r>
    </w:p>
    <w:p w:rsidR="00DA0E29" w:rsidRPr="00AA5FA8" w:rsidRDefault="00DA0E29" w:rsidP="00EE334B">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xml:space="preserve">    3.2.  </w:t>
      </w:r>
      <w:proofErr w:type="gramStart"/>
      <w:r w:rsidRPr="00AA5FA8">
        <w:rPr>
          <w:rFonts w:ascii="Times New Roman" w:hAnsi="Times New Roman" w:cs="Times New Roman"/>
          <w:sz w:val="26"/>
          <w:szCs w:val="26"/>
        </w:rPr>
        <w:t xml:space="preserve">Оплата  приобретаемого  на  аукционе права заключения договора на размещение </w:t>
      </w:r>
      <w:r w:rsidR="005D5A5A" w:rsidRPr="00AA5FA8">
        <w:rPr>
          <w:rFonts w:ascii="Times New Roman" w:hAnsi="Times New Roman" w:cs="Times New Roman"/>
          <w:sz w:val="26"/>
          <w:szCs w:val="26"/>
        </w:rPr>
        <w:t xml:space="preserve">нестационарного </w:t>
      </w:r>
      <w:r w:rsidRPr="00AA5FA8">
        <w:rPr>
          <w:rFonts w:ascii="Times New Roman" w:hAnsi="Times New Roman" w:cs="Times New Roman"/>
          <w:sz w:val="26"/>
          <w:szCs w:val="26"/>
        </w:rPr>
        <w:t xml:space="preserve">Объекта </w:t>
      </w:r>
      <w:r w:rsidR="00FC69C9" w:rsidRPr="00AA5FA8">
        <w:rPr>
          <w:rFonts w:ascii="Times New Roman" w:hAnsi="Times New Roman" w:cs="Times New Roman"/>
          <w:sz w:val="26"/>
          <w:szCs w:val="26"/>
        </w:rPr>
        <w:t>(</w:t>
      </w:r>
      <w:r w:rsidR="00671FBE" w:rsidRPr="00AA5FA8">
        <w:rPr>
          <w:rFonts w:ascii="Times New Roman" w:hAnsi="Times New Roman" w:cs="Times New Roman"/>
          <w:sz w:val="26"/>
          <w:szCs w:val="26"/>
        </w:rPr>
        <w:t>под</w:t>
      </w:r>
      <w:r w:rsidR="00FC69C9" w:rsidRPr="00AA5FA8">
        <w:rPr>
          <w:rFonts w:ascii="Times New Roman" w:hAnsi="Times New Roman" w:cs="Times New Roman"/>
          <w:sz w:val="26"/>
          <w:szCs w:val="26"/>
        </w:rPr>
        <w:t>пункт. 3.1.</w:t>
      </w:r>
      <w:proofErr w:type="gramEnd"/>
      <w:r w:rsidR="00FC69C9" w:rsidRPr="00AA5FA8">
        <w:rPr>
          <w:rFonts w:ascii="Times New Roman" w:hAnsi="Times New Roman" w:cs="Times New Roman"/>
          <w:sz w:val="26"/>
          <w:szCs w:val="26"/>
        </w:rPr>
        <w:t xml:space="preserve"> </w:t>
      </w:r>
      <w:proofErr w:type="gramStart"/>
      <w:r w:rsidR="00FC69C9" w:rsidRPr="00AA5FA8">
        <w:rPr>
          <w:rFonts w:ascii="Times New Roman" w:hAnsi="Times New Roman" w:cs="Times New Roman"/>
          <w:sz w:val="26"/>
          <w:szCs w:val="26"/>
        </w:rPr>
        <w:t xml:space="preserve">Договора) </w:t>
      </w:r>
      <w:r w:rsidR="005D5A5A" w:rsidRPr="00AA5FA8">
        <w:rPr>
          <w:rFonts w:ascii="Times New Roman" w:hAnsi="Times New Roman" w:cs="Times New Roman"/>
          <w:sz w:val="26"/>
          <w:szCs w:val="26"/>
        </w:rPr>
        <w:t xml:space="preserve">производится </w:t>
      </w:r>
      <w:r w:rsidR="003310E3" w:rsidRPr="00AA5FA8">
        <w:rPr>
          <w:rFonts w:ascii="Times New Roman" w:hAnsi="Times New Roman" w:cs="Times New Roman"/>
          <w:sz w:val="26"/>
          <w:szCs w:val="26"/>
        </w:rPr>
        <w:t xml:space="preserve">помесячно  - </w:t>
      </w:r>
      <w:r w:rsidR="0067778C" w:rsidRPr="00AA5FA8">
        <w:rPr>
          <w:rFonts w:ascii="Times New Roman" w:hAnsi="Times New Roman" w:cs="Times New Roman"/>
          <w:sz w:val="26"/>
          <w:szCs w:val="26"/>
        </w:rPr>
        <w:t xml:space="preserve"> </w:t>
      </w:r>
      <w:r w:rsidR="003310E3" w:rsidRPr="00AA5FA8">
        <w:rPr>
          <w:rFonts w:ascii="Times New Roman" w:hAnsi="Times New Roman" w:cs="Times New Roman"/>
          <w:sz w:val="26"/>
          <w:szCs w:val="26"/>
        </w:rPr>
        <w:t>за каждый месяц вперед не позднее</w:t>
      </w:r>
      <w:r w:rsidR="00EE334B" w:rsidRPr="00AA5FA8">
        <w:rPr>
          <w:rFonts w:ascii="Times New Roman" w:hAnsi="Times New Roman" w:cs="Times New Roman"/>
          <w:sz w:val="26"/>
          <w:szCs w:val="26"/>
        </w:rPr>
        <w:t xml:space="preserve"> </w:t>
      </w:r>
      <w:r w:rsidR="003310E3" w:rsidRPr="00AA5FA8">
        <w:rPr>
          <w:rFonts w:ascii="Times New Roman" w:hAnsi="Times New Roman" w:cs="Times New Roman"/>
          <w:sz w:val="26"/>
          <w:szCs w:val="26"/>
        </w:rPr>
        <w:t>деся</w:t>
      </w:r>
      <w:r w:rsidR="00EE334B" w:rsidRPr="00AA5FA8">
        <w:rPr>
          <w:rFonts w:ascii="Times New Roman" w:hAnsi="Times New Roman" w:cs="Times New Roman"/>
          <w:sz w:val="26"/>
          <w:szCs w:val="26"/>
        </w:rPr>
        <w:t>того числа оплачиваемого месяца</w:t>
      </w:r>
      <w:r w:rsidR="005D5A5A" w:rsidRPr="00AA5FA8">
        <w:rPr>
          <w:rFonts w:ascii="Times New Roman" w:hAnsi="Times New Roman" w:cs="Times New Roman"/>
          <w:sz w:val="26"/>
          <w:szCs w:val="26"/>
        </w:rPr>
        <w:t>,</w:t>
      </w:r>
      <w:r w:rsidR="00EE334B" w:rsidRPr="00AA5FA8">
        <w:rPr>
          <w:rFonts w:ascii="Times New Roman" w:hAnsi="Times New Roman" w:cs="Times New Roman"/>
          <w:sz w:val="26"/>
          <w:szCs w:val="26"/>
        </w:rPr>
        <w:t xml:space="preserve"> </w:t>
      </w:r>
      <w:r w:rsidRPr="00AA5FA8">
        <w:rPr>
          <w:rFonts w:ascii="Times New Roman" w:hAnsi="Times New Roman" w:cs="Times New Roman"/>
          <w:sz w:val="26"/>
          <w:szCs w:val="26"/>
        </w:rPr>
        <w:t>путем перечисления денежных средств на счет Уполномоченного  органа,  указанный в аукционной документации</w:t>
      </w:r>
      <w:r w:rsidR="00EE334B" w:rsidRPr="00AA5FA8">
        <w:rPr>
          <w:rFonts w:ascii="Times New Roman" w:hAnsi="Times New Roman" w:cs="Times New Roman"/>
          <w:sz w:val="26"/>
          <w:szCs w:val="26"/>
        </w:rPr>
        <w:t>.</w:t>
      </w:r>
      <w:proofErr w:type="gramEnd"/>
      <w:r w:rsidR="00EE334B" w:rsidRPr="00AA5FA8">
        <w:rPr>
          <w:rFonts w:ascii="Times New Roman" w:hAnsi="Times New Roman" w:cs="Times New Roman"/>
          <w:sz w:val="26"/>
          <w:szCs w:val="26"/>
        </w:rPr>
        <w:t xml:space="preserve">  </w:t>
      </w:r>
      <w:r w:rsidRPr="00AA5FA8">
        <w:rPr>
          <w:rFonts w:ascii="Times New Roman" w:hAnsi="Times New Roman" w:cs="Times New Roman"/>
          <w:sz w:val="26"/>
          <w:szCs w:val="26"/>
        </w:rPr>
        <w:t>Внесенный задаток засчитывается в счет размера платы за право размещение Объекта.</w:t>
      </w:r>
    </w:p>
    <w:p w:rsidR="00381D23" w:rsidRPr="00AA5FA8" w:rsidRDefault="00DA0E29" w:rsidP="00381D23">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xml:space="preserve">    3.3.   </w:t>
      </w:r>
      <w:r w:rsidR="00381D23" w:rsidRPr="00AA5FA8">
        <w:rPr>
          <w:rFonts w:ascii="Times New Roman" w:hAnsi="Times New Roman" w:cs="Times New Roman"/>
          <w:sz w:val="26"/>
          <w:szCs w:val="26"/>
        </w:rPr>
        <w:t>В  случае  изменения  действующих  нормативных  правовых  актов, регулирующих исчисление размера платы за размещение НТО, а также исчисление размера  арендной  платы  за  земельные участки, и используемых при расчете платы  по  договору  за размещение НТО, размер платы за использование места размещения НТО подлежит изменению.</w:t>
      </w:r>
    </w:p>
    <w:p w:rsidR="00DA0E29" w:rsidRPr="00AA5FA8" w:rsidRDefault="00DA0E29" w:rsidP="00DA0E29">
      <w:pPr>
        <w:pStyle w:val="ConsPlusNonformat"/>
        <w:jc w:val="both"/>
        <w:rPr>
          <w:rFonts w:ascii="Times New Roman" w:hAnsi="Times New Roman" w:cs="Times New Roman"/>
          <w:sz w:val="26"/>
          <w:szCs w:val="26"/>
        </w:rPr>
      </w:pPr>
      <w:r w:rsidRPr="00AA5FA8">
        <w:rPr>
          <w:rFonts w:ascii="Times New Roman" w:hAnsi="Times New Roman" w:cs="Times New Roman"/>
          <w:sz w:val="26"/>
          <w:szCs w:val="26"/>
        </w:rPr>
        <w:t xml:space="preserve">    3.4.  Ответственность  покупателя  в случае его отказа или уклонения от оплаты  размера платы по Договору в установленные сроки предусматривается в соответствии с законодательством Российской Федерации.</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IV. Ответственность Сторон</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4.2.    За    нарушение    сроков    внесения    платы    по   договору Заявитель/Победитель  торгов  выплачивает  Уполномоченному  органу  пени из расчета  0,1%  от  размера  невнесенной  суммы  за  каждый календарный день просрочки.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bookmarkStart w:id="7" w:name="P472"/>
      <w:bookmarkEnd w:id="7"/>
      <w:r>
        <w:rPr>
          <w:rFonts w:ascii="Times New Roman" w:hAnsi="Times New Roman" w:cs="Times New Roman"/>
          <w:sz w:val="26"/>
          <w:szCs w:val="26"/>
        </w:rPr>
        <w:t xml:space="preserve">                          V. Расторжение договора</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5.1.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 по решению суда или в одностороннем порядке.</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5.2.   Уполномоченный   орган   имеет   право  досрочно  отказаться  от исполнения условий настоящего договора в следующих случаях:</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а) подача субъектом торговли соответствующего заявления;</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б)  прекращение  субъектом  торговли  в  установленном  законом порядке своей деятельности;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в)  наличие  в  течение  одного  календарного  месяца в период действия договора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г)  невнесение  субъектом  торговли оплаты по договору в соответствии с условиями договора;</w:t>
      </w:r>
    </w:p>
    <w:p w:rsidR="00DA0E29" w:rsidRDefault="00DA0E29" w:rsidP="00DA0E29">
      <w:pPr>
        <w:pStyle w:val="ConsPlusNonformat"/>
        <w:jc w:val="both"/>
        <w:rPr>
          <w:rFonts w:ascii="Times New Roman" w:hAnsi="Times New Roman" w:cs="Times New Roman"/>
          <w:sz w:val="26"/>
          <w:szCs w:val="26"/>
        </w:rPr>
      </w:pPr>
      <w:bookmarkStart w:id="8" w:name="P500"/>
      <w:bookmarkEnd w:id="8"/>
      <w:r>
        <w:rPr>
          <w:rFonts w:ascii="Times New Roman" w:hAnsi="Times New Roman" w:cs="Times New Roman"/>
          <w:sz w:val="26"/>
          <w:szCs w:val="26"/>
        </w:rPr>
        <w:t xml:space="preserve">    д) принятие органом местного самоуправления следующих решений:</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о  размещении  объектов  капитального  строительства регионального и муниципального значения;</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 эксплуатация нестационарного торгового объекта не по специализации.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В  случае  досрочного  прекращения действия договора администрация  в  семидневный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5.3.  </w:t>
      </w:r>
      <w:proofErr w:type="gramStart"/>
      <w:r>
        <w:rPr>
          <w:rFonts w:ascii="Times New Roman" w:hAnsi="Times New Roman" w:cs="Times New Roman"/>
          <w:sz w:val="26"/>
          <w:szCs w:val="26"/>
        </w:rPr>
        <w:t>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  или  в  случае неполучения  им  уведомления  о  расторжении договора - в течение 10 дней с момента  публикации  распоряжения  в официальном печатном издании, при этом субъекту  торговли  не  компенсируются  понесенные  затраты,  в  том  числе внесенная плата за</w:t>
      </w:r>
      <w:proofErr w:type="gramEnd"/>
      <w:r>
        <w:rPr>
          <w:rFonts w:ascii="Times New Roman" w:hAnsi="Times New Roman" w:cs="Times New Roman"/>
          <w:sz w:val="26"/>
          <w:szCs w:val="26"/>
        </w:rPr>
        <w:t xml:space="preserve"> размещение нестационарного торгового объекта.</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VI. Прочие условия</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6.2.  Договор  составлен  в  двух  экземплярах, каждый из которых имеет одинаковую юридическую силу.</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6.3.  Споры  по  договору  разрешаются  в  Арбитражном  суде  Калужской области.</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6.5. Приложения к договору составляют его неотъемлемую часть.</w:t>
      </w:r>
    </w:p>
    <w:p w:rsidR="00DA0E29" w:rsidRDefault="005339F2"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Приложение №</w:t>
      </w:r>
      <w:r w:rsidR="00671FBE">
        <w:rPr>
          <w:rFonts w:ascii="Times New Roman" w:hAnsi="Times New Roman" w:cs="Times New Roman"/>
          <w:sz w:val="26"/>
          <w:szCs w:val="26"/>
        </w:rPr>
        <w:t xml:space="preserve"> 1 - </w:t>
      </w:r>
      <w:r w:rsidR="00DA0E29">
        <w:rPr>
          <w:rFonts w:ascii="Times New Roman" w:hAnsi="Times New Roman" w:cs="Times New Roman"/>
          <w:sz w:val="26"/>
          <w:szCs w:val="26"/>
        </w:rPr>
        <w:t>ситуационный  план размещения Объекта в масштабе М 1:500.</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Приложение № 2 </w:t>
      </w:r>
      <w:r w:rsidR="00081BB6">
        <w:rPr>
          <w:rFonts w:ascii="Times New Roman" w:hAnsi="Times New Roman" w:cs="Times New Roman"/>
          <w:sz w:val="26"/>
          <w:szCs w:val="26"/>
        </w:rPr>
        <w:t>–</w:t>
      </w:r>
      <w:r>
        <w:rPr>
          <w:rFonts w:ascii="Times New Roman" w:hAnsi="Times New Roman" w:cs="Times New Roman"/>
          <w:sz w:val="26"/>
          <w:szCs w:val="26"/>
        </w:rPr>
        <w:t xml:space="preserve"> проект</w:t>
      </w:r>
      <w:r w:rsidR="00081BB6">
        <w:rPr>
          <w:rFonts w:ascii="Times New Roman" w:hAnsi="Times New Roman" w:cs="Times New Roman"/>
          <w:sz w:val="26"/>
          <w:szCs w:val="26"/>
        </w:rPr>
        <w:t xml:space="preserve"> нестационарного торгового объекта</w:t>
      </w:r>
      <w:r>
        <w:rPr>
          <w:rFonts w:ascii="Times New Roman" w:hAnsi="Times New Roman" w:cs="Times New Roman"/>
          <w:sz w:val="26"/>
          <w:szCs w:val="26"/>
        </w:rPr>
        <w:t xml:space="preserve"> и требования к нему.</w:t>
      </w:r>
    </w:p>
    <w:p w:rsidR="0067778C"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VII. Юридические адреса, банковские реквизиты</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 подписи Сторон</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Уполномоченный орган:                 Заявитель/Победитель торгов:</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       _____________________________________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Адрес: ________________________.      Адрес: 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ИНН/КПП _______________________,      ИНН/КПП ____________________________,</w:t>
      </w:r>
    </w:p>
    <w:p w:rsidR="00DA0E29" w:rsidRDefault="00DA0E29" w:rsidP="00DA0E29">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р</w:t>
      </w:r>
      <w:proofErr w:type="gramEnd"/>
      <w:r>
        <w:rPr>
          <w:rFonts w:ascii="Times New Roman" w:hAnsi="Times New Roman" w:cs="Times New Roman"/>
          <w:sz w:val="26"/>
          <w:szCs w:val="26"/>
        </w:rPr>
        <w:t>/с ___________________________       р/с 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в _____________________________,      в 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к/с ___________________________,      к/с 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БИК ___________________________,      БИК ________________________________,</w:t>
      </w:r>
    </w:p>
    <w:p w:rsidR="00DA0E29" w:rsidRPr="00D272C8" w:rsidRDefault="000141EC" w:rsidP="00DA0E29">
      <w:pPr>
        <w:pStyle w:val="ConsPlusNonformat"/>
        <w:jc w:val="both"/>
        <w:rPr>
          <w:rFonts w:ascii="Times New Roman" w:hAnsi="Times New Roman" w:cs="Times New Roman"/>
          <w:color w:val="000000" w:themeColor="text1"/>
          <w:sz w:val="26"/>
          <w:szCs w:val="26"/>
        </w:rPr>
      </w:pPr>
      <w:hyperlink r:id="rId17" w:history="1">
        <w:r w:rsidR="00DA0E29" w:rsidRPr="00D272C8">
          <w:rPr>
            <w:rStyle w:val="a5"/>
            <w:rFonts w:ascii="Times New Roman" w:hAnsi="Times New Roman" w:cs="Times New Roman"/>
            <w:color w:val="000000" w:themeColor="text1"/>
            <w:sz w:val="26"/>
            <w:szCs w:val="26"/>
          </w:rPr>
          <w:t>ОКАТО</w:t>
        </w:r>
      </w:hyperlink>
      <w:r w:rsidR="00DA0E29" w:rsidRPr="00D272C8">
        <w:rPr>
          <w:rFonts w:ascii="Times New Roman" w:hAnsi="Times New Roman" w:cs="Times New Roman"/>
          <w:color w:val="000000" w:themeColor="text1"/>
          <w:sz w:val="26"/>
          <w:szCs w:val="26"/>
        </w:rPr>
        <w:t xml:space="preserve">__________________________,      </w:t>
      </w:r>
      <w:hyperlink r:id="rId18" w:history="1">
        <w:r w:rsidR="00DA0E29" w:rsidRPr="00D272C8">
          <w:rPr>
            <w:rStyle w:val="a5"/>
            <w:rFonts w:ascii="Times New Roman" w:hAnsi="Times New Roman" w:cs="Times New Roman"/>
            <w:color w:val="000000" w:themeColor="text1"/>
            <w:sz w:val="26"/>
            <w:szCs w:val="26"/>
          </w:rPr>
          <w:t>ОКАТО</w:t>
        </w:r>
      </w:hyperlink>
      <w:r w:rsidR="00DA0E29" w:rsidRPr="00D272C8">
        <w:rPr>
          <w:rFonts w:ascii="Times New Roman" w:hAnsi="Times New Roman" w:cs="Times New Roman"/>
          <w:color w:val="000000" w:themeColor="text1"/>
          <w:sz w:val="26"/>
          <w:szCs w:val="26"/>
        </w:rPr>
        <w:t>_______________________________,</w:t>
      </w:r>
    </w:p>
    <w:p w:rsidR="00DA0E29" w:rsidRDefault="000141EC" w:rsidP="00DA0E29">
      <w:pPr>
        <w:pStyle w:val="ConsPlusNonformat"/>
        <w:jc w:val="both"/>
        <w:rPr>
          <w:rFonts w:ascii="Times New Roman" w:hAnsi="Times New Roman" w:cs="Times New Roman"/>
          <w:sz w:val="26"/>
          <w:szCs w:val="26"/>
        </w:rPr>
      </w:pPr>
      <w:hyperlink r:id="rId19" w:history="1">
        <w:r w:rsidR="00DA0E29" w:rsidRPr="00D272C8">
          <w:rPr>
            <w:rStyle w:val="a5"/>
            <w:rFonts w:ascii="Times New Roman" w:hAnsi="Times New Roman" w:cs="Times New Roman"/>
            <w:color w:val="000000" w:themeColor="text1"/>
            <w:sz w:val="26"/>
            <w:szCs w:val="26"/>
          </w:rPr>
          <w:t>ОКОНХ</w:t>
        </w:r>
      </w:hyperlink>
      <w:r w:rsidR="00DA0E29" w:rsidRPr="00D272C8">
        <w:rPr>
          <w:rFonts w:ascii="Times New Roman" w:hAnsi="Times New Roman" w:cs="Times New Roman"/>
          <w:color w:val="000000" w:themeColor="text1"/>
          <w:sz w:val="26"/>
          <w:szCs w:val="26"/>
        </w:rPr>
        <w:t xml:space="preserve"> </w:t>
      </w:r>
      <w:r w:rsidR="00DA0E29">
        <w:rPr>
          <w:rFonts w:ascii="Times New Roman" w:hAnsi="Times New Roman" w:cs="Times New Roman"/>
          <w:sz w:val="26"/>
          <w:szCs w:val="26"/>
        </w:rPr>
        <w:t xml:space="preserve">_________________________,      </w:t>
      </w:r>
      <w:hyperlink r:id="rId20" w:history="1">
        <w:r w:rsidR="00DA0E29" w:rsidRPr="00D272C8">
          <w:rPr>
            <w:rStyle w:val="a5"/>
            <w:rFonts w:ascii="Times New Roman" w:hAnsi="Times New Roman" w:cs="Times New Roman"/>
            <w:color w:val="000000" w:themeColor="text1"/>
            <w:sz w:val="26"/>
            <w:szCs w:val="26"/>
          </w:rPr>
          <w:t>ОКОНХ</w:t>
        </w:r>
      </w:hyperlink>
      <w:r w:rsidR="00DA0E29" w:rsidRPr="00D272C8">
        <w:rPr>
          <w:rFonts w:ascii="Times New Roman" w:hAnsi="Times New Roman" w:cs="Times New Roman"/>
          <w:color w:val="000000" w:themeColor="text1"/>
          <w:sz w:val="26"/>
          <w:szCs w:val="26"/>
        </w:rPr>
        <w:t xml:space="preserve"> ____</w:t>
      </w:r>
      <w:r w:rsidR="00DA0E29">
        <w:rPr>
          <w:rFonts w:ascii="Times New Roman" w:hAnsi="Times New Roman" w:cs="Times New Roman"/>
          <w:sz w:val="26"/>
          <w:szCs w:val="26"/>
        </w:rPr>
        <w:t>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ОКПО __________________________       </w:t>
      </w:r>
      <w:proofErr w:type="gramStart"/>
      <w:r>
        <w:rPr>
          <w:rFonts w:ascii="Times New Roman" w:hAnsi="Times New Roman" w:cs="Times New Roman"/>
          <w:sz w:val="26"/>
          <w:szCs w:val="26"/>
        </w:rPr>
        <w:t>ОКПО</w:t>
      </w:r>
      <w:proofErr w:type="gramEnd"/>
      <w:r>
        <w:rPr>
          <w:rFonts w:ascii="Times New Roman" w:hAnsi="Times New Roman" w:cs="Times New Roman"/>
          <w:sz w:val="26"/>
          <w:szCs w:val="26"/>
        </w:rPr>
        <w:t xml:space="preserve"> _______________________________</w:t>
      </w:r>
    </w:p>
    <w:p w:rsidR="00DA0E29" w:rsidRDefault="00DA0E29" w:rsidP="00DA0E29">
      <w:pPr>
        <w:pStyle w:val="ConsPlusNonformat"/>
        <w:jc w:val="both"/>
        <w:rPr>
          <w:rFonts w:ascii="Times New Roman" w:hAnsi="Times New Roman" w:cs="Times New Roman"/>
          <w:sz w:val="26"/>
          <w:szCs w:val="26"/>
        </w:rPr>
      </w:pP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      ____________________________________.</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(подпись)</w:t>
      </w:r>
    </w:p>
    <w:p w:rsidR="00DA0E29" w:rsidRDefault="00DA0E29" w:rsidP="00DA0E29">
      <w:pPr>
        <w:pStyle w:val="ConsPlusNonformat"/>
        <w:jc w:val="both"/>
        <w:rPr>
          <w:rFonts w:ascii="Times New Roman" w:hAnsi="Times New Roman" w:cs="Times New Roman"/>
          <w:sz w:val="26"/>
          <w:szCs w:val="26"/>
        </w:rPr>
      </w:pPr>
      <w:r>
        <w:rPr>
          <w:rFonts w:ascii="Times New Roman" w:hAnsi="Times New Roman" w:cs="Times New Roman"/>
          <w:sz w:val="26"/>
          <w:szCs w:val="26"/>
        </w:rPr>
        <w:t>М.П.                                                                                              М.П.</w:t>
      </w:r>
    </w:p>
    <w:p w:rsidR="00DA0E29" w:rsidRDefault="00DA0E29" w:rsidP="00DA0E29">
      <w:pPr>
        <w:pStyle w:val="ConsPlusNormal"/>
        <w:jc w:val="both"/>
        <w:rPr>
          <w:rFonts w:ascii="Times New Roman" w:hAnsi="Times New Roman" w:cs="Times New Roman"/>
          <w:sz w:val="26"/>
          <w:szCs w:val="26"/>
        </w:rPr>
      </w:pPr>
    </w:p>
    <w:p w:rsidR="00DA0E29" w:rsidRDefault="00DA0E29" w:rsidP="00DA0E29">
      <w:pPr>
        <w:pStyle w:val="ConsPlusNormal"/>
        <w:jc w:val="both"/>
        <w:rPr>
          <w:rFonts w:ascii="Times New Roman" w:hAnsi="Times New Roman" w:cs="Times New Roman"/>
          <w:sz w:val="26"/>
          <w:szCs w:val="26"/>
        </w:rPr>
      </w:pPr>
    </w:p>
    <w:sectPr w:rsidR="00DA0E29" w:rsidSect="000275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F7CFB"/>
    <w:multiLevelType w:val="hybridMultilevel"/>
    <w:tmpl w:val="26107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DA56A4A"/>
    <w:multiLevelType w:val="hybridMultilevel"/>
    <w:tmpl w:val="BA606F90"/>
    <w:lvl w:ilvl="0" w:tplc="B3B48B0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mailMerge>
    <w:mainDocumentType w:val="formLetters"/>
    <w:dataType w:val="textFile"/>
    <w:activeRecord w:val="-1"/>
  </w:mailMerge>
  <w:defaultTabStop w:val="708"/>
  <w:characterSpacingControl w:val="doNotCompress"/>
  <w:compat/>
  <w:rsids>
    <w:rsidRoot w:val="009F62E2"/>
    <w:rsid w:val="000106CE"/>
    <w:rsid w:val="000141EC"/>
    <w:rsid w:val="000275A0"/>
    <w:rsid w:val="0004475A"/>
    <w:rsid w:val="00066E5A"/>
    <w:rsid w:val="00081BB6"/>
    <w:rsid w:val="00096E15"/>
    <w:rsid w:val="000C32C6"/>
    <w:rsid w:val="000D40AA"/>
    <w:rsid w:val="000E0EBD"/>
    <w:rsid w:val="000E4618"/>
    <w:rsid w:val="0011135D"/>
    <w:rsid w:val="001113C2"/>
    <w:rsid w:val="00177612"/>
    <w:rsid w:val="001838EC"/>
    <w:rsid w:val="001C3345"/>
    <w:rsid w:val="001F1938"/>
    <w:rsid w:val="001F2CF6"/>
    <w:rsid w:val="00210494"/>
    <w:rsid w:val="00221D98"/>
    <w:rsid w:val="00230B43"/>
    <w:rsid w:val="00237B70"/>
    <w:rsid w:val="00275A45"/>
    <w:rsid w:val="00282BE4"/>
    <w:rsid w:val="00283ACA"/>
    <w:rsid w:val="002A1A3C"/>
    <w:rsid w:val="002D180E"/>
    <w:rsid w:val="002D7D1C"/>
    <w:rsid w:val="00304CB1"/>
    <w:rsid w:val="00307B92"/>
    <w:rsid w:val="003310E3"/>
    <w:rsid w:val="00341D69"/>
    <w:rsid w:val="00346442"/>
    <w:rsid w:val="00350AB0"/>
    <w:rsid w:val="003540E1"/>
    <w:rsid w:val="00381D23"/>
    <w:rsid w:val="00384D06"/>
    <w:rsid w:val="0039198A"/>
    <w:rsid w:val="003B24DB"/>
    <w:rsid w:val="003C5FC2"/>
    <w:rsid w:val="003F7AB7"/>
    <w:rsid w:val="004076B3"/>
    <w:rsid w:val="00417180"/>
    <w:rsid w:val="004272E0"/>
    <w:rsid w:val="00430B4C"/>
    <w:rsid w:val="004318F4"/>
    <w:rsid w:val="00440639"/>
    <w:rsid w:val="004444A3"/>
    <w:rsid w:val="00445992"/>
    <w:rsid w:val="004552E8"/>
    <w:rsid w:val="00474429"/>
    <w:rsid w:val="00481B64"/>
    <w:rsid w:val="004841B8"/>
    <w:rsid w:val="00486629"/>
    <w:rsid w:val="004A0885"/>
    <w:rsid w:val="004B15BD"/>
    <w:rsid w:val="004D0140"/>
    <w:rsid w:val="004D02F0"/>
    <w:rsid w:val="004F5A57"/>
    <w:rsid w:val="005130F3"/>
    <w:rsid w:val="00523D60"/>
    <w:rsid w:val="00524E47"/>
    <w:rsid w:val="005339F2"/>
    <w:rsid w:val="005343BC"/>
    <w:rsid w:val="00552A78"/>
    <w:rsid w:val="00573B5C"/>
    <w:rsid w:val="005A0B45"/>
    <w:rsid w:val="005A3F59"/>
    <w:rsid w:val="005B5BBA"/>
    <w:rsid w:val="005D5A5A"/>
    <w:rsid w:val="006005B4"/>
    <w:rsid w:val="0061454B"/>
    <w:rsid w:val="006153A5"/>
    <w:rsid w:val="00615A77"/>
    <w:rsid w:val="006206FC"/>
    <w:rsid w:val="00635F12"/>
    <w:rsid w:val="006361D6"/>
    <w:rsid w:val="00641C89"/>
    <w:rsid w:val="00644968"/>
    <w:rsid w:val="0066425B"/>
    <w:rsid w:val="00664C10"/>
    <w:rsid w:val="00671FBE"/>
    <w:rsid w:val="00675F72"/>
    <w:rsid w:val="0067778C"/>
    <w:rsid w:val="006863DF"/>
    <w:rsid w:val="006871A1"/>
    <w:rsid w:val="006A1077"/>
    <w:rsid w:val="006B19C7"/>
    <w:rsid w:val="006B368D"/>
    <w:rsid w:val="006E7379"/>
    <w:rsid w:val="006F06C7"/>
    <w:rsid w:val="00706B05"/>
    <w:rsid w:val="00740B33"/>
    <w:rsid w:val="007639FE"/>
    <w:rsid w:val="00767794"/>
    <w:rsid w:val="00786363"/>
    <w:rsid w:val="007A284E"/>
    <w:rsid w:val="007B3D78"/>
    <w:rsid w:val="007C2CAB"/>
    <w:rsid w:val="008049C1"/>
    <w:rsid w:val="00831348"/>
    <w:rsid w:val="00835161"/>
    <w:rsid w:val="00851928"/>
    <w:rsid w:val="00863E7E"/>
    <w:rsid w:val="00866287"/>
    <w:rsid w:val="0088090E"/>
    <w:rsid w:val="00887DE0"/>
    <w:rsid w:val="00894C50"/>
    <w:rsid w:val="0089533E"/>
    <w:rsid w:val="008B423E"/>
    <w:rsid w:val="008E582F"/>
    <w:rsid w:val="008F5B83"/>
    <w:rsid w:val="00900ECB"/>
    <w:rsid w:val="00915E20"/>
    <w:rsid w:val="0092708D"/>
    <w:rsid w:val="00927757"/>
    <w:rsid w:val="00944EF6"/>
    <w:rsid w:val="00967ECB"/>
    <w:rsid w:val="0097667D"/>
    <w:rsid w:val="00994951"/>
    <w:rsid w:val="00996625"/>
    <w:rsid w:val="009B4832"/>
    <w:rsid w:val="009B5CAE"/>
    <w:rsid w:val="009C7F34"/>
    <w:rsid w:val="009F62E2"/>
    <w:rsid w:val="00A059EE"/>
    <w:rsid w:val="00A43103"/>
    <w:rsid w:val="00A47FE8"/>
    <w:rsid w:val="00A749F8"/>
    <w:rsid w:val="00A84387"/>
    <w:rsid w:val="00A8663C"/>
    <w:rsid w:val="00A87BBC"/>
    <w:rsid w:val="00A87C95"/>
    <w:rsid w:val="00AA5FA8"/>
    <w:rsid w:val="00AB045E"/>
    <w:rsid w:val="00AF233C"/>
    <w:rsid w:val="00AF6A03"/>
    <w:rsid w:val="00B024D7"/>
    <w:rsid w:val="00B7007F"/>
    <w:rsid w:val="00B77C25"/>
    <w:rsid w:val="00B86BF9"/>
    <w:rsid w:val="00B94974"/>
    <w:rsid w:val="00B96FFA"/>
    <w:rsid w:val="00B97035"/>
    <w:rsid w:val="00BC0B81"/>
    <w:rsid w:val="00BE2F0F"/>
    <w:rsid w:val="00BF6022"/>
    <w:rsid w:val="00BF65FB"/>
    <w:rsid w:val="00C2037A"/>
    <w:rsid w:val="00C753DD"/>
    <w:rsid w:val="00C75B41"/>
    <w:rsid w:val="00C8152B"/>
    <w:rsid w:val="00CD42B1"/>
    <w:rsid w:val="00CF4A4C"/>
    <w:rsid w:val="00D20909"/>
    <w:rsid w:val="00D2694D"/>
    <w:rsid w:val="00D272C8"/>
    <w:rsid w:val="00D36D26"/>
    <w:rsid w:val="00D43B19"/>
    <w:rsid w:val="00D45843"/>
    <w:rsid w:val="00D70DC5"/>
    <w:rsid w:val="00D76CED"/>
    <w:rsid w:val="00D869C5"/>
    <w:rsid w:val="00D9309E"/>
    <w:rsid w:val="00D93D2A"/>
    <w:rsid w:val="00DA0E29"/>
    <w:rsid w:val="00DA1868"/>
    <w:rsid w:val="00DA1F6C"/>
    <w:rsid w:val="00DC1DBD"/>
    <w:rsid w:val="00DD2746"/>
    <w:rsid w:val="00DD52BE"/>
    <w:rsid w:val="00DE60FD"/>
    <w:rsid w:val="00DE74E4"/>
    <w:rsid w:val="00DF0B13"/>
    <w:rsid w:val="00E1583B"/>
    <w:rsid w:val="00E41033"/>
    <w:rsid w:val="00E42D31"/>
    <w:rsid w:val="00E43F5F"/>
    <w:rsid w:val="00E577D1"/>
    <w:rsid w:val="00E657D4"/>
    <w:rsid w:val="00E84B78"/>
    <w:rsid w:val="00EA61CA"/>
    <w:rsid w:val="00EC077C"/>
    <w:rsid w:val="00ED5216"/>
    <w:rsid w:val="00EE334B"/>
    <w:rsid w:val="00EE3C55"/>
    <w:rsid w:val="00EF279E"/>
    <w:rsid w:val="00F06D03"/>
    <w:rsid w:val="00F2417D"/>
    <w:rsid w:val="00F258A8"/>
    <w:rsid w:val="00F26CD3"/>
    <w:rsid w:val="00F40CDF"/>
    <w:rsid w:val="00F41526"/>
    <w:rsid w:val="00F56F70"/>
    <w:rsid w:val="00F6672D"/>
    <w:rsid w:val="00F87B27"/>
    <w:rsid w:val="00F96D2F"/>
    <w:rsid w:val="00FA052F"/>
    <w:rsid w:val="00FA73F4"/>
    <w:rsid w:val="00FC4BD8"/>
    <w:rsid w:val="00FC4FAE"/>
    <w:rsid w:val="00FC69C9"/>
    <w:rsid w:val="00FE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19"/>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6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2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3F5F"/>
    <w:pPr>
      <w:widowControl/>
      <w:suppressAutoHyphens w:val="0"/>
    </w:pPr>
    <w:rPr>
      <w:rFonts w:ascii="Tahoma" w:eastAsiaTheme="minorHAnsi" w:hAnsi="Tahoma" w:cs="Tahoma"/>
      <w:kern w:val="0"/>
      <w:sz w:val="16"/>
      <w:szCs w:val="16"/>
      <w:lang w:eastAsia="en-US" w:bidi="ar-SA"/>
    </w:rPr>
  </w:style>
  <w:style w:type="character" w:customStyle="1" w:styleId="a4">
    <w:name w:val="Текст выноски Знак"/>
    <w:basedOn w:val="a0"/>
    <w:link w:val="a3"/>
    <w:uiPriority w:val="99"/>
    <w:semiHidden/>
    <w:rsid w:val="00E43F5F"/>
    <w:rPr>
      <w:rFonts w:ascii="Tahoma" w:hAnsi="Tahoma" w:cs="Tahoma"/>
      <w:sz w:val="16"/>
      <w:szCs w:val="16"/>
    </w:rPr>
  </w:style>
  <w:style w:type="character" w:customStyle="1" w:styleId="mail-message-sender-email">
    <w:name w:val="mail-message-sender-email"/>
    <w:basedOn w:val="a0"/>
    <w:rsid w:val="00B86BF9"/>
  </w:style>
  <w:style w:type="character" w:styleId="a5">
    <w:name w:val="Hyperlink"/>
    <w:basedOn w:val="a0"/>
    <w:uiPriority w:val="99"/>
    <w:unhideWhenUsed/>
    <w:rsid w:val="00DA0E29"/>
    <w:rPr>
      <w:color w:val="0000FF"/>
      <w:u w:val="single"/>
    </w:rPr>
  </w:style>
  <w:style w:type="table" w:styleId="a6">
    <w:name w:val="Table Grid"/>
    <w:basedOn w:val="a1"/>
    <w:uiPriority w:val="59"/>
    <w:rsid w:val="0002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rsid w:val="009B4832"/>
    <w:pPr>
      <w:widowControl/>
      <w:suppressAutoHyphens w:val="0"/>
      <w:ind w:left="-284" w:right="-284"/>
      <w:jc w:val="center"/>
    </w:pPr>
    <w:rPr>
      <w:rFonts w:ascii="Times New Roman" w:eastAsia="Times New Roman" w:hAnsi="Times New Roman" w:cs="Times New Roman"/>
      <w:b/>
      <w:kern w:val="0"/>
      <w:sz w:val="32"/>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19"/>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6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2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3F5F"/>
    <w:pPr>
      <w:widowControl/>
      <w:suppressAutoHyphens w:val="0"/>
    </w:pPr>
    <w:rPr>
      <w:rFonts w:ascii="Tahoma" w:eastAsiaTheme="minorHAnsi" w:hAnsi="Tahoma" w:cs="Tahoma"/>
      <w:kern w:val="0"/>
      <w:sz w:val="16"/>
      <w:szCs w:val="16"/>
      <w:lang w:eastAsia="en-US" w:bidi="ar-SA"/>
    </w:rPr>
  </w:style>
  <w:style w:type="character" w:customStyle="1" w:styleId="a4">
    <w:name w:val="Текст выноски Знак"/>
    <w:basedOn w:val="a0"/>
    <w:link w:val="a3"/>
    <w:uiPriority w:val="99"/>
    <w:semiHidden/>
    <w:rsid w:val="00E43F5F"/>
    <w:rPr>
      <w:rFonts w:ascii="Tahoma" w:hAnsi="Tahoma" w:cs="Tahoma"/>
      <w:sz w:val="16"/>
      <w:szCs w:val="16"/>
    </w:rPr>
  </w:style>
  <w:style w:type="character" w:customStyle="1" w:styleId="mail-message-sender-email">
    <w:name w:val="mail-message-sender-email"/>
    <w:basedOn w:val="a0"/>
    <w:rsid w:val="00B86BF9"/>
  </w:style>
  <w:style w:type="character" w:styleId="a5">
    <w:name w:val="Hyperlink"/>
    <w:basedOn w:val="a0"/>
    <w:uiPriority w:val="99"/>
    <w:unhideWhenUsed/>
    <w:rsid w:val="00DA0E29"/>
    <w:rPr>
      <w:color w:val="0000FF"/>
      <w:u w:val="single"/>
    </w:rPr>
  </w:style>
  <w:style w:type="table" w:styleId="a6">
    <w:name w:val="Table Grid"/>
    <w:basedOn w:val="a1"/>
    <w:uiPriority w:val="59"/>
    <w:rsid w:val="0002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rsid w:val="009B4832"/>
    <w:pPr>
      <w:widowControl/>
      <w:suppressAutoHyphens w:val="0"/>
      <w:ind w:left="-284" w:right="-284"/>
      <w:jc w:val="center"/>
    </w:pPr>
    <w:rPr>
      <w:rFonts w:ascii="Times New Roman" w:eastAsia="Times New Roman" w:hAnsi="Times New Roman" w:cs="Times New Roman"/>
      <w:b/>
      <w:kern w:val="0"/>
      <w:sz w:val="32"/>
      <w:szCs w:val="20"/>
      <w:lang w:eastAsia="ru-RU" w:bidi="ar-SA"/>
    </w:rPr>
  </w:style>
</w:styles>
</file>

<file path=word/webSettings.xml><?xml version="1.0" encoding="utf-8"?>
<w:webSettings xmlns:r="http://schemas.openxmlformats.org/officeDocument/2006/relationships" xmlns:w="http://schemas.openxmlformats.org/wordprocessingml/2006/main">
  <w:divs>
    <w:div w:id="154807917">
      <w:bodyDiv w:val="1"/>
      <w:marLeft w:val="0"/>
      <w:marRight w:val="0"/>
      <w:marTop w:val="0"/>
      <w:marBottom w:val="0"/>
      <w:divBdr>
        <w:top w:val="none" w:sz="0" w:space="0" w:color="auto"/>
        <w:left w:val="none" w:sz="0" w:space="0" w:color="auto"/>
        <w:bottom w:val="none" w:sz="0" w:space="0" w:color="auto"/>
        <w:right w:val="none" w:sz="0" w:space="0" w:color="auto"/>
      </w:divBdr>
    </w:div>
    <w:div w:id="233512934">
      <w:bodyDiv w:val="1"/>
      <w:marLeft w:val="0"/>
      <w:marRight w:val="0"/>
      <w:marTop w:val="0"/>
      <w:marBottom w:val="0"/>
      <w:divBdr>
        <w:top w:val="none" w:sz="0" w:space="0" w:color="auto"/>
        <w:left w:val="none" w:sz="0" w:space="0" w:color="auto"/>
        <w:bottom w:val="none" w:sz="0" w:space="0" w:color="auto"/>
        <w:right w:val="none" w:sz="0" w:space="0" w:color="auto"/>
      </w:divBdr>
    </w:div>
    <w:div w:id="385449755">
      <w:bodyDiv w:val="1"/>
      <w:marLeft w:val="0"/>
      <w:marRight w:val="0"/>
      <w:marTop w:val="0"/>
      <w:marBottom w:val="0"/>
      <w:divBdr>
        <w:top w:val="none" w:sz="0" w:space="0" w:color="auto"/>
        <w:left w:val="none" w:sz="0" w:space="0" w:color="auto"/>
        <w:bottom w:val="none" w:sz="0" w:space="0" w:color="auto"/>
        <w:right w:val="none" w:sz="0" w:space="0" w:color="auto"/>
      </w:divBdr>
    </w:div>
    <w:div w:id="19872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64A7043FBF0C1FC339BF8252B6C5E111D4B1C01AE7555550E10992847A4FCD20E163303010BCBtFx4N" TargetMode="External"/><Relationship Id="rId13" Type="http://schemas.openxmlformats.org/officeDocument/2006/relationships/hyperlink" Target="consultantplus://offline/ref=F7664A7043FBF0C1FC3385F533473250141415120DA477030A514BC47F4EAEABt9x5N" TargetMode="External"/><Relationship Id="rId18" Type="http://schemas.openxmlformats.org/officeDocument/2006/relationships/hyperlink" Target="consultantplus://offline/ref=F7664A7043FBF0C1FC339BF8252B6C5E111E4A1D05AD7555550E109928t4x7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7664A7043FBF0C1FC3385F5334732501414151205AC7A0A0F5216CE7717A2A992t4xEN" TargetMode="External"/><Relationship Id="rId12" Type="http://schemas.openxmlformats.org/officeDocument/2006/relationships/hyperlink" Target="consultantplus://offline/ref=F7664A7043FBF0C1FC339BF8252B6C5E111E4F1A01AB7555550E10992847A4FCD20E163303030ACEtFx0N" TargetMode="External"/><Relationship Id="rId17" Type="http://schemas.openxmlformats.org/officeDocument/2006/relationships/hyperlink" Target="consultantplus://offline/ref=F7664A7043FBF0C1FC339BF8252B6C5E111E4A1D05AD7555550E109928t4x7N" TargetMode="External"/><Relationship Id="rId2" Type="http://schemas.openxmlformats.org/officeDocument/2006/relationships/styles" Target="styles.xml"/><Relationship Id="rId16" Type="http://schemas.openxmlformats.org/officeDocument/2006/relationships/hyperlink" Target="file:///C:\Users\User\Desktop\&#1052;&#1086;&#1080;%20&#1076;&#1086;&#1082;&#1091;&#1084;&#1077;&#1085;&#1090;&#1099;\&#1047;&#1072;&#1082;&#1086;&#1085;&#1099;\&#1053;&#1058;&#1054;\&#1053;&#1058;&#1054;%20&#1050;&#1080;&#1088;&#1086;&#1074;.docx" TargetMode="External"/><Relationship Id="rId20" Type="http://schemas.openxmlformats.org/officeDocument/2006/relationships/hyperlink" Target="consultantplus://offline/ref=F7664A7043FBF0C1FC339BF8252B6C5E11194C1900A7285F5D571C9Bt2xFN" TargetMode="External"/><Relationship Id="rId1" Type="http://schemas.openxmlformats.org/officeDocument/2006/relationships/numbering" Target="numbering.xml"/><Relationship Id="rId6" Type="http://schemas.openxmlformats.org/officeDocument/2006/relationships/hyperlink" Target="consultantplus://offline/ref=F7664A7043FBF0C1FC339BF8252B6C5E111F4A1E03AE7555550E10992847A4FCD20E163303010BC8tFx5N" TargetMode="External"/><Relationship Id="rId11" Type="http://schemas.openxmlformats.org/officeDocument/2006/relationships/hyperlink" Target="consultantplus://offline/ref=F7664A7043FBF0C1FC3385F5334732501414151205AF780A09514BC47F4EAEABt9x5N" TargetMode="External"/><Relationship Id="rId5" Type="http://schemas.openxmlformats.org/officeDocument/2006/relationships/hyperlink" Target="consultantplus://offline/ref=F7664A7043FBF0C1FC339BF8252B6C5E111D4B1C01AE7555550E10992847A4FCD20E163303010BCBtFx4N" TargetMode="External"/><Relationship Id="rId15" Type="http://schemas.openxmlformats.org/officeDocument/2006/relationships/hyperlink" Target="file:///C:\Users\User\Desktop\&#1052;&#1086;&#1080;%20&#1076;&#1086;&#1082;&#1091;&#1084;&#1077;&#1085;&#1090;&#1099;\&#1047;&#1072;&#1082;&#1086;&#1085;&#1099;\&#1053;&#1058;&#1054;\&#1053;&#1058;&#1054;%20&#1050;&#1080;&#1088;&#1086;&#1074;.docx" TargetMode="External"/><Relationship Id="rId23" Type="http://schemas.microsoft.com/office/2007/relationships/stylesWithEffects" Target="stylesWithEffects.xml"/><Relationship Id="rId10" Type="http://schemas.openxmlformats.org/officeDocument/2006/relationships/hyperlink" Target="consultantplus://offline/ref=F7664A7043FBF0C1FC339BF8252B6C5E111E4F1A01AB7555550E109928t4x7N" TargetMode="External"/><Relationship Id="rId19" Type="http://schemas.openxmlformats.org/officeDocument/2006/relationships/hyperlink" Target="consultantplus://offline/ref=F7664A7043FBF0C1FC339BF8252B6C5E11194C1900A7285F5D571C9Bt2xFN" TargetMode="External"/><Relationship Id="rId4" Type="http://schemas.openxmlformats.org/officeDocument/2006/relationships/webSettings" Target="webSettings.xml"/><Relationship Id="rId9" Type="http://schemas.openxmlformats.org/officeDocument/2006/relationships/hyperlink" Target="consultantplus://offline/ref=F7664A7043FBF0C1FC339BF8252B6C5E111F4A1E03AE7555550E109928t4x7N" TargetMode="External"/><Relationship Id="rId14" Type="http://schemas.openxmlformats.org/officeDocument/2006/relationships/hyperlink" Target="file:///C:\Users\User\Desktop\&#1052;&#1086;&#1080;%20&#1076;&#1086;&#1082;&#1091;&#1084;&#1077;&#1085;&#1090;&#1099;\&#1047;&#1072;&#1082;&#1086;&#1085;&#1099;\&#1053;&#1058;&#1054;\&#1053;&#1058;&#1054;%20&#1050;&#1080;&#1088;&#1086;&#107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7167</Words>
  <Characters>40854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2</cp:revision>
  <cp:lastPrinted>2022-04-11T10:29:00Z</cp:lastPrinted>
  <dcterms:created xsi:type="dcterms:W3CDTF">2022-04-13T09:40:00Z</dcterms:created>
  <dcterms:modified xsi:type="dcterms:W3CDTF">2022-04-13T09:40:00Z</dcterms:modified>
</cp:coreProperties>
</file>